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E1EE" w14:textId="77777777" w:rsidR="008C0A4D" w:rsidRDefault="00FC3A83">
      <w:pPr>
        <w:pStyle w:val="Textoindependiente"/>
        <w:ind w:left="2216"/>
        <w:rPr>
          <w:rFonts w:ascii="Times New Roman"/>
          <w:sz w:val="20"/>
        </w:rPr>
      </w:pPr>
      <w:r>
        <w:rPr>
          <w:rFonts w:ascii="Times New Roman"/>
          <w:noProof/>
          <w:sz w:val="20"/>
        </w:rPr>
        <w:drawing>
          <wp:inline distT="0" distB="0" distL="0" distR="0" wp14:anchorId="4A4AE3D1" wp14:editId="3612B174">
            <wp:extent cx="2390852" cy="2464307"/>
            <wp:effectExtent l="0" t="0" r="0" b="0"/>
            <wp:docPr id="2" name="Image 2" descr="Un dibujo de una persona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 dibujo de una persona  El contenido generado por IA puede ser incorrecto. "/>
                    <pic:cNvPicPr/>
                  </pic:nvPicPr>
                  <pic:blipFill>
                    <a:blip r:embed="rId7" cstate="print"/>
                    <a:stretch>
                      <a:fillRect/>
                    </a:stretch>
                  </pic:blipFill>
                  <pic:spPr>
                    <a:xfrm>
                      <a:off x="0" y="0"/>
                      <a:ext cx="2390852" cy="2464307"/>
                    </a:xfrm>
                    <a:prstGeom prst="rect">
                      <a:avLst/>
                    </a:prstGeom>
                  </pic:spPr>
                </pic:pic>
              </a:graphicData>
            </a:graphic>
          </wp:inline>
        </w:drawing>
      </w:r>
    </w:p>
    <w:p w14:paraId="64C55E12" w14:textId="77777777" w:rsidR="008C0A4D" w:rsidRDefault="008C0A4D">
      <w:pPr>
        <w:pStyle w:val="Textoindependiente"/>
        <w:spacing w:before="92"/>
        <w:rPr>
          <w:rFonts w:ascii="Times New Roman"/>
          <w:sz w:val="28"/>
        </w:rPr>
      </w:pPr>
    </w:p>
    <w:p w14:paraId="02B6C710" w14:textId="77777777" w:rsidR="008C0A4D" w:rsidRDefault="00FC3A83">
      <w:pPr>
        <w:pStyle w:val="Ttulo"/>
      </w:pPr>
      <w:r>
        <w:rPr>
          <w:color w:val="A01A93"/>
        </w:rPr>
        <w:t>Posicionament</w:t>
      </w:r>
      <w:r>
        <w:rPr>
          <w:color w:val="A01A93"/>
          <w:spacing w:val="-5"/>
        </w:rPr>
        <w:t xml:space="preserve"> </w:t>
      </w:r>
      <w:r>
        <w:rPr>
          <w:color w:val="A01A93"/>
        </w:rPr>
        <w:t>de</w:t>
      </w:r>
      <w:r>
        <w:rPr>
          <w:color w:val="A01A93"/>
          <w:spacing w:val="-4"/>
        </w:rPr>
        <w:t xml:space="preserve"> </w:t>
      </w:r>
      <w:r>
        <w:rPr>
          <w:color w:val="A01A93"/>
        </w:rPr>
        <w:t>la</w:t>
      </w:r>
      <w:r>
        <w:rPr>
          <w:color w:val="A01A93"/>
          <w:spacing w:val="-6"/>
        </w:rPr>
        <w:t xml:space="preserve"> </w:t>
      </w:r>
      <w:r>
        <w:rPr>
          <w:color w:val="A01A93"/>
        </w:rPr>
        <w:t>Reial</w:t>
      </w:r>
      <w:r>
        <w:rPr>
          <w:color w:val="A01A93"/>
          <w:spacing w:val="-3"/>
        </w:rPr>
        <w:t xml:space="preserve"> </w:t>
      </w:r>
      <w:r>
        <w:rPr>
          <w:color w:val="A01A93"/>
        </w:rPr>
        <w:t>Acadèmia</w:t>
      </w:r>
      <w:r>
        <w:rPr>
          <w:color w:val="A01A93"/>
          <w:spacing w:val="-4"/>
        </w:rPr>
        <w:t xml:space="preserve"> </w:t>
      </w:r>
      <w:r>
        <w:rPr>
          <w:color w:val="A01A93"/>
        </w:rPr>
        <w:t>de</w:t>
      </w:r>
      <w:r>
        <w:rPr>
          <w:color w:val="A01A93"/>
          <w:spacing w:val="-4"/>
        </w:rPr>
        <w:t xml:space="preserve"> </w:t>
      </w:r>
      <w:r>
        <w:rPr>
          <w:color w:val="A01A93"/>
        </w:rPr>
        <w:t>Farmàcia</w:t>
      </w:r>
      <w:r>
        <w:rPr>
          <w:color w:val="A01A93"/>
          <w:spacing w:val="-4"/>
        </w:rPr>
        <w:t xml:space="preserve"> </w:t>
      </w:r>
      <w:r>
        <w:rPr>
          <w:color w:val="A01A93"/>
        </w:rPr>
        <w:t>de</w:t>
      </w:r>
      <w:r>
        <w:rPr>
          <w:color w:val="A01A93"/>
          <w:spacing w:val="-3"/>
        </w:rPr>
        <w:t xml:space="preserve"> </w:t>
      </w:r>
      <w:r>
        <w:rPr>
          <w:color w:val="A01A93"/>
          <w:spacing w:val="-2"/>
        </w:rPr>
        <w:t>Catalunya</w:t>
      </w:r>
    </w:p>
    <w:p w14:paraId="38FF6138" w14:textId="77777777" w:rsidR="008C0A4D" w:rsidRDefault="008C0A4D">
      <w:pPr>
        <w:pStyle w:val="Textoindependiente"/>
        <w:spacing w:before="193"/>
        <w:rPr>
          <w:b/>
          <w:sz w:val="28"/>
        </w:rPr>
      </w:pPr>
    </w:p>
    <w:p w14:paraId="384161DC" w14:textId="77777777" w:rsidR="008C0A4D" w:rsidRDefault="00FC3A83">
      <w:pPr>
        <w:pStyle w:val="Ttulo1"/>
        <w:ind w:left="4" w:right="141"/>
        <w:jc w:val="center"/>
      </w:pPr>
      <w:r>
        <w:t>LA</w:t>
      </w:r>
      <w:r>
        <w:rPr>
          <w:spacing w:val="-4"/>
        </w:rPr>
        <w:t xml:space="preserve"> </w:t>
      </w:r>
      <w:r>
        <w:t>RETICÈNCIA</w:t>
      </w:r>
      <w:r>
        <w:rPr>
          <w:spacing w:val="43"/>
        </w:rPr>
        <w:t xml:space="preserve"> </w:t>
      </w:r>
      <w:r>
        <w:t>A</w:t>
      </w:r>
      <w:r>
        <w:rPr>
          <w:spacing w:val="-2"/>
        </w:rPr>
        <w:t xml:space="preserve"> </w:t>
      </w:r>
      <w:r>
        <w:t>LES</w:t>
      </w:r>
      <w:r>
        <w:rPr>
          <w:spacing w:val="-2"/>
        </w:rPr>
        <w:t xml:space="preserve"> </w:t>
      </w:r>
      <w:r>
        <w:t>VACUNACIONS:</w:t>
      </w:r>
      <w:r>
        <w:rPr>
          <w:spacing w:val="-3"/>
        </w:rPr>
        <w:t xml:space="preserve"> </w:t>
      </w:r>
      <w:r>
        <w:t>Un</w:t>
      </w:r>
      <w:r>
        <w:rPr>
          <w:spacing w:val="-4"/>
        </w:rPr>
        <w:t xml:space="preserve"> </w:t>
      </w:r>
      <w:r>
        <w:t>repte</w:t>
      </w:r>
      <w:r>
        <w:rPr>
          <w:spacing w:val="-3"/>
        </w:rPr>
        <w:t xml:space="preserve"> </w:t>
      </w:r>
      <w:r>
        <w:t>per</w:t>
      </w:r>
      <w:r>
        <w:rPr>
          <w:spacing w:val="-5"/>
        </w:rPr>
        <w:t xml:space="preserve"> </w:t>
      </w:r>
      <w:r>
        <w:t>a</w:t>
      </w:r>
      <w:r>
        <w:rPr>
          <w:spacing w:val="-3"/>
        </w:rPr>
        <w:t xml:space="preserve"> </w:t>
      </w:r>
      <w:r>
        <w:t>la</w:t>
      </w:r>
      <w:r>
        <w:rPr>
          <w:spacing w:val="-4"/>
        </w:rPr>
        <w:t xml:space="preserve"> </w:t>
      </w:r>
      <w:r>
        <w:t>salut</w:t>
      </w:r>
      <w:r>
        <w:rPr>
          <w:spacing w:val="-4"/>
        </w:rPr>
        <w:t xml:space="preserve"> </w:t>
      </w:r>
      <w:r>
        <w:rPr>
          <w:spacing w:val="-2"/>
        </w:rPr>
        <w:t>global</w:t>
      </w:r>
    </w:p>
    <w:p w14:paraId="3F540E76" w14:textId="77777777" w:rsidR="008C0A4D" w:rsidRDefault="008C0A4D">
      <w:pPr>
        <w:pStyle w:val="Textoindependiente"/>
        <w:spacing w:before="10"/>
        <w:rPr>
          <w:b/>
        </w:rPr>
      </w:pPr>
    </w:p>
    <w:p w14:paraId="16BBA108" w14:textId="77777777" w:rsidR="008C0A4D" w:rsidRDefault="00FC3A83">
      <w:pPr>
        <w:pStyle w:val="Textoindependiente"/>
        <w:ind w:left="1" w:right="135" w:firstLine="708"/>
        <w:jc w:val="both"/>
      </w:pPr>
      <w:r>
        <w:t>Les vacunes, juntament amb el subministrament d’aigua potable, representen un dels majors èxits de salut pública a la història de la humanitat. Han contribuït de manera decisiva a la reducció de la mortalitat i la morbiditat infantil a escala global. L'èxit de les estratègies de vacunació depèn,</w:t>
      </w:r>
      <w:r>
        <w:rPr>
          <w:spacing w:val="-2"/>
        </w:rPr>
        <w:t xml:space="preserve"> </w:t>
      </w:r>
      <w:r>
        <w:t>en bona</w:t>
      </w:r>
      <w:r>
        <w:rPr>
          <w:spacing w:val="-2"/>
        </w:rPr>
        <w:t xml:space="preserve"> </w:t>
      </w:r>
      <w:r>
        <w:t>part, de les</w:t>
      </w:r>
      <w:r>
        <w:rPr>
          <w:spacing w:val="-2"/>
        </w:rPr>
        <w:t xml:space="preserve"> </w:t>
      </w:r>
      <w:r>
        <w:t>percepcions de</w:t>
      </w:r>
      <w:r>
        <w:rPr>
          <w:spacing w:val="-1"/>
        </w:rPr>
        <w:t xml:space="preserve"> </w:t>
      </w:r>
      <w:r>
        <w:t xml:space="preserve">la població sobre els beneficis i els riscos associats. Cal un millor coneixement de les preocupacions públiques sobre les vacunes i dels motius que les impulsen per desenvolupar estratègies i comunicacions més efectives. </w:t>
      </w:r>
      <w:r>
        <w:rPr>
          <w:vertAlign w:val="superscript"/>
        </w:rPr>
        <w:t>1</w:t>
      </w:r>
    </w:p>
    <w:p w14:paraId="371D736B" w14:textId="77777777" w:rsidR="008C0A4D" w:rsidRDefault="008C0A4D">
      <w:pPr>
        <w:pStyle w:val="Textoindependiente"/>
        <w:spacing w:before="13"/>
      </w:pPr>
    </w:p>
    <w:p w14:paraId="7FE19C98" w14:textId="77777777" w:rsidR="008C0A4D" w:rsidRDefault="00FC3A83">
      <w:pPr>
        <w:pStyle w:val="Textoindependiente"/>
        <w:spacing w:before="1"/>
        <w:ind w:left="1" w:right="138" w:firstLine="708"/>
        <w:jc w:val="both"/>
      </w:pPr>
      <w:r>
        <w:t>La reticència envers les vacunes pot ser específica del país, la malaltia i el tipus de vacuna.</w:t>
      </w:r>
      <w:r>
        <w:rPr>
          <w:spacing w:val="-5"/>
        </w:rPr>
        <w:t xml:space="preserve"> </w:t>
      </w:r>
      <w:r>
        <w:t>Els</w:t>
      </w:r>
      <w:r>
        <w:rPr>
          <w:spacing w:val="-7"/>
        </w:rPr>
        <w:t xml:space="preserve"> </w:t>
      </w:r>
      <w:r>
        <w:t>motius</w:t>
      </w:r>
      <w:r>
        <w:rPr>
          <w:spacing w:val="-4"/>
        </w:rPr>
        <w:t xml:space="preserve"> </w:t>
      </w:r>
      <w:r>
        <w:t>poden</w:t>
      </w:r>
      <w:r>
        <w:rPr>
          <w:spacing w:val="-5"/>
        </w:rPr>
        <w:t xml:space="preserve"> </w:t>
      </w:r>
      <w:r>
        <w:t>ser</w:t>
      </w:r>
      <w:r>
        <w:rPr>
          <w:spacing w:val="-4"/>
        </w:rPr>
        <w:t xml:space="preserve"> </w:t>
      </w:r>
      <w:r>
        <w:t>diversos:</w:t>
      </w:r>
      <w:r>
        <w:rPr>
          <w:spacing w:val="-3"/>
        </w:rPr>
        <w:t xml:space="preserve"> </w:t>
      </w:r>
      <w:r>
        <w:t>la</w:t>
      </w:r>
      <w:r>
        <w:rPr>
          <w:spacing w:val="-4"/>
        </w:rPr>
        <w:t xml:space="preserve"> </w:t>
      </w:r>
      <w:r>
        <w:t>desinformació</w:t>
      </w:r>
      <w:r>
        <w:rPr>
          <w:spacing w:val="-3"/>
        </w:rPr>
        <w:t xml:space="preserve"> </w:t>
      </w:r>
      <w:r>
        <w:t>a</w:t>
      </w:r>
      <w:r>
        <w:rPr>
          <w:spacing w:val="-5"/>
        </w:rPr>
        <w:t xml:space="preserve"> </w:t>
      </w:r>
      <w:r>
        <w:t>les</w:t>
      </w:r>
      <w:r>
        <w:rPr>
          <w:spacing w:val="-7"/>
        </w:rPr>
        <w:t xml:space="preserve"> </w:t>
      </w:r>
      <w:r>
        <w:t>xarxes</w:t>
      </w:r>
      <w:r>
        <w:rPr>
          <w:spacing w:val="-4"/>
        </w:rPr>
        <w:t xml:space="preserve"> </w:t>
      </w:r>
      <w:r>
        <w:t>socials,</w:t>
      </w:r>
      <w:r>
        <w:rPr>
          <w:spacing w:val="-4"/>
        </w:rPr>
        <w:t xml:space="preserve"> </w:t>
      </w:r>
      <w:r>
        <w:t>la</w:t>
      </w:r>
      <w:r>
        <w:rPr>
          <w:spacing w:val="-5"/>
        </w:rPr>
        <w:t xml:space="preserve"> </w:t>
      </w:r>
      <w:r>
        <w:t>desconfiança</w:t>
      </w:r>
      <w:r>
        <w:rPr>
          <w:spacing w:val="-5"/>
        </w:rPr>
        <w:t xml:space="preserve"> </w:t>
      </w:r>
      <w:r>
        <w:t xml:space="preserve">cap als professionals sanitaris, les preocupacions sobre els efectes secundaris, les narratives de conspiració i els problemes de disponibilitat o accessibilitat. </w:t>
      </w:r>
      <w:r>
        <w:rPr>
          <w:vertAlign w:val="superscript"/>
        </w:rPr>
        <w:t>2</w:t>
      </w:r>
    </w:p>
    <w:p w14:paraId="0D41736D" w14:textId="77777777" w:rsidR="008C0A4D" w:rsidRDefault="008C0A4D">
      <w:pPr>
        <w:pStyle w:val="Textoindependiente"/>
        <w:spacing w:before="10"/>
      </w:pPr>
    </w:p>
    <w:p w14:paraId="22F5C7FC" w14:textId="77777777" w:rsidR="008C0A4D" w:rsidRDefault="00FC3A83">
      <w:pPr>
        <w:ind w:left="1"/>
        <w:jc w:val="both"/>
        <w:rPr>
          <w:i/>
        </w:rPr>
      </w:pPr>
      <w:bookmarkStart w:id="0" w:name="Context_històric_de_l’activisme_anti-vac"/>
      <w:bookmarkEnd w:id="0"/>
      <w:r>
        <w:rPr>
          <w:i/>
        </w:rPr>
        <w:t>Context</w:t>
      </w:r>
      <w:r>
        <w:rPr>
          <w:i/>
          <w:spacing w:val="-7"/>
        </w:rPr>
        <w:t xml:space="preserve"> </w:t>
      </w:r>
      <w:r>
        <w:rPr>
          <w:i/>
        </w:rPr>
        <w:t>històric</w:t>
      </w:r>
      <w:r>
        <w:rPr>
          <w:i/>
          <w:spacing w:val="-6"/>
        </w:rPr>
        <w:t xml:space="preserve"> </w:t>
      </w:r>
      <w:r>
        <w:rPr>
          <w:i/>
        </w:rPr>
        <w:t>de</w:t>
      </w:r>
      <w:r>
        <w:rPr>
          <w:i/>
          <w:spacing w:val="-7"/>
        </w:rPr>
        <w:t xml:space="preserve"> </w:t>
      </w:r>
      <w:r>
        <w:rPr>
          <w:i/>
        </w:rPr>
        <w:t>l’activisme</w:t>
      </w:r>
      <w:r>
        <w:rPr>
          <w:i/>
          <w:spacing w:val="-5"/>
        </w:rPr>
        <w:t xml:space="preserve"> </w:t>
      </w:r>
      <w:proofErr w:type="spellStart"/>
      <w:r>
        <w:rPr>
          <w:i/>
        </w:rPr>
        <w:t>anti</w:t>
      </w:r>
      <w:proofErr w:type="spellEnd"/>
      <w:r>
        <w:rPr>
          <w:i/>
        </w:rPr>
        <w:t>-</w:t>
      </w:r>
      <w:r>
        <w:rPr>
          <w:i/>
          <w:spacing w:val="-2"/>
        </w:rPr>
        <w:t>vacunes</w:t>
      </w:r>
    </w:p>
    <w:p w14:paraId="4A05C88B" w14:textId="77777777" w:rsidR="008C0A4D" w:rsidRDefault="00FC3A83">
      <w:pPr>
        <w:pStyle w:val="Textoindependiente"/>
        <w:spacing w:before="63" w:line="259" w:lineRule="auto"/>
        <w:ind w:left="1" w:right="136" w:firstLine="708"/>
        <w:jc w:val="both"/>
      </w:pPr>
      <w:bookmarkStart w:id="1" w:name="L’oposició_a_la_vacunació_no_és_nova._Ja"/>
      <w:bookmarkEnd w:id="1"/>
      <w:r>
        <w:t>L’oposició a la vacunació no és nova. Ja al segle XVIII, amb la introducció de la vacuna contra la verola, van sorgir moviments contraris, sovint liderats per professionals sanitaris. Després d’una relativa calma durant el segle XX, els</w:t>
      </w:r>
      <w:r>
        <w:rPr>
          <w:spacing w:val="-1"/>
        </w:rPr>
        <w:t xml:space="preserve"> </w:t>
      </w:r>
      <w:r>
        <w:t>anys 70 i 80 van</w:t>
      </w:r>
      <w:r>
        <w:rPr>
          <w:spacing w:val="-2"/>
        </w:rPr>
        <w:t xml:space="preserve"> </w:t>
      </w:r>
      <w:r>
        <w:t>veure un ressorgiment del moviment</w:t>
      </w:r>
      <w:r>
        <w:rPr>
          <w:spacing w:val="-13"/>
        </w:rPr>
        <w:t xml:space="preserve"> </w:t>
      </w:r>
      <w:proofErr w:type="spellStart"/>
      <w:r>
        <w:t>anti</w:t>
      </w:r>
      <w:proofErr w:type="spellEnd"/>
      <w:r>
        <w:t>-vacunes,</w:t>
      </w:r>
      <w:r>
        <w:rPr>
          <w:spacing w:val="-12"/>
        </w:rPr>
        <w:t xml:space="preserve"> </w:t>
      </w:r>
      <w:r>
        <w:t>especialment</w:t>
      </w:r>
      <w:r>
        <w:rPr>
          <w:spacing w:val="-13"/>
        </w:rPr>
        <w:t xml:space="preserve"> </w:t>
      </w:r>
      <w:r>
        <w:t>arran</w:t>
      </w:r>
      <w:r>
        <w:rPr>
          <w:spacing w:val="-12"/>
        </w:rPr>
        <w:t xml:space="preserve"> </w:t>
      </w:r>
      <w:r>
        <w:t>de</w:t>
      </w:r>
      <w:r>
        <w:rPr>
          <w:spacing w:val="-13"/>
        </w:rPr>
        <w:t xml:space="preserve"> </w:t>
      </w:r>
      <w:r>
        <w:t>la</w:t>
      </w:r>
      <w:r>
        <w:rPr>
          <w:spacing w:val="-12"/>
        </w:rPr>
        <w:t xml:space="preserve"> </w:t>
      </w:r>
      <w:r>
        <w:t>vacuna</w:t>
      </w:r>
      <w:r>
        <w:rPr>
          <w:spacing w:val="-13"/>
        </w:rPr>
        <w:t xml:space="preserve"> </w:t>
      </w:r>
      <w:r>
        <w:t>de</w:t>
      </w:r>
      <w:r>
        <w:rPr>
          <w:spacing w:val="-12"/>
        </w:rPr>
        <w:t xml:space="preserve"> </w:t>
      </w:r>
      <w:r>
        <w:t>la</w:t>
      </w:r>
      <w:r>
        <w:rPr>
          <w:spacing w:val="-12"/>
        </w:rPr>
        <w:t xml:space="preserve"> </w:t>
      </w:r>
      <w:r>
        <w:t>tos</w:t>
      </w:r>
      <w:r>
        <w:rPr>
          <w:spacing w:val="-13"/>
        </w:rPr>
        <w:t xml:space="preserve"> </w:t>
      </w:r>
      <w:r>
        <w:t>ferina.</w:t>
      </w:r>
      <w:r>
        <w:rPr>
          <w:spacing w:val="-12"/>
        </w:rPr>
        <w:t xml:space="preserve"> </w:t>
      </w:r>
      <w:r>
        <w:t>El</w:t>
      </w:r>
      <w:r>
        <w:rPr>
          <w:spacing w:val="-13"/>
        </w:rPr>
        <w:t xml:space="preserve"> </w:t>
      </w:r>
      <w:r>
        <w:t>punt</w:t>
      </w:r>
      <w:r>
        <w:rPr>
          <w:spacing w:val="-12"/>
        </w:rPr>
        <w:t xml:space="preserve"> </w:t>
      </w:r>
      <w:r>
        <w:t>d’inflexió,</w:t>
      </w:r>
      <w:r>
        <w:rPr>
          <w:spacing w:val="-13"/>
        </w:rPr>
        <w:t xml:space="preserve"> </w:t>
      </w:r>
      <w:r>
        <w:t xml:space="preserve">però, es produeix l’any 1998 amb la publicació fraudulenta de l’estudi d’Andrew </w:t>
      </w:r>
      <w:proofErr w:type="spellStart"/>
      <w:r>
        <w:t>Wakefield</w:t>
      </w:r>
      <w:proofErr w:type="spellEnd"/>
      <w:r>
        <w:t xml:space="preserve"> a </w:t>
      </w:r>
      <w:proofErr w:type="spellStart"/>
      <w:r>
        <w:rPr>
          <w:i/>
        </w:rPr>
        <w:t>The</w:t>
      </w:r>
      <w:proofErr w:type="spellEnd"/>
      <w:r>
        <w:rPr>
          <w:i/>
        </w:rPr>
        <w:t xml:space="preserve"> </w:t>
      </w:r>
      <w:proofErr w:type="spellStart"/>
      <w:r>
        <w:rPr>
          <w:i/>
        </w:rPr>
        <w:t>Lancet</w:t>
      </w:r>
      <w:proofErr w:type="spellEnd"/>
      <w:r>
        <w:t xml:space="preserve">, que vinculava falsament la vacuna contra el xarampió amb l’autisme. </w:t>
      </w:r>
      <w:r>
        <w:rPr>
          <w:vertAlign w:val="superscript"/>
        </w:rPr>
        <w:t>3</w:t>
      </w:r>
    </w:p>
    <w:p w14:paraId="5AEB4699" w14:textId="77777777" w:rsidR="008C0A4D" w:rsidRDefault="008C0A4D">
      <w:pPr>
        <w:pStyle w:val="Textoindependiente"/>
        <w:spacing w:before="98"/>
      </w:pPr>
    </w:p>
    <w:p w14:paraId="0F004E13" w14:textId="77777777" w:rsidR="008C0A4D" w:rsidRDefault="00FC3A83">
      <w:pPr>
        <w:pStyle w:val="Textoindependiente"/>
        <w:spacing w:before="1" w:line="259" w:lineRule="auto"/>
        <w:ind w:left="1" w:right="137" w:firstLine="708"/>
        <w:jc w:val="both"/>
      </w:pPr>
      <w:bookmarkStart w:id="2" w:name="Amb_l’arribada_del_segle_XXI,_els_movime"/>
      <w:bookmarkEnd w:id="2"/>
      <w:r>
        <w:t>Amb l’arribada del segle XXI, els moviments contraris a les vacunes han sabut aprofitar les xarxes socials i altres canals digitals per difondre missatges de desinformació i crear comunitats</w:t>
      </w:r>
      <w:r>
        <w:rPr>
          <w:spacing w:val="-10"/>
        </w:rPr>
        <w:t xml:space="preserve"> </w:t>
      </w:r>
      <w:r>
        <w:t>de</w:t>
      </w:r>
      <w:r>
        <w:rPr>
          <w:spacing w:val="-9"/>
        </w:rPr>
        <w:t xml:space="preserve"> </w:t>
      </w:r>
      <w:r>
        <w:t>desconfiança</w:t>
      </w:r>
      <w:r>
        <w:rPr>
          <w:spacing w:val="-8"/>
        </w:rPr>
        <w:t xml:space="preserve"> </w:t>
      </w:r>
      <w:r>
        <w:t>envers</w:t>
      </w:r>
      <w:r>
        <w:rPr>
          <w:spacing w:val="-10"/>
        </w:rPr>
        <w:t xml:space="preserve"> </w:t>
      </w:r>
      <w:r>
        <w:t>la</w:t>
      </w:r>
      <w:r>
        <w:rPr>
          <w:spacing w:val="-10"/>
        </w:rPr>
        <w:t xml:space="preserve"> </w:t>
      </w:r>
      <w:r>
        <w:t>ciència</w:t>
      </w:r>
      <w:r>
        <w:rPr>
          <w:spacing w:val="-8"/>
        </w:rPr>
        <w:t xml:space="preserve"> </w:t>
      </w:r>
      <w:r>
        <w:t>i</w:t>
      </w:r>
      <w:r>
        <w:rPr>
          <w:spacing w:val="-10"/>
        </w:rPr>
        <w:t xml:space="preserve"> </w:t>
      </w:r>
      <w:r>
        <w:t>les</w:t>
      </w:r>
      <w:r>
        <w:rPr>
          <w:spacing w:val="-10"/>
        </w:rPr>
        <w:t xml:space="preserve"> </w:t>
      </w:r>
      <w:r>
        <w:t>institucions</w:t>
      </w:r>
      <w:r>
        <w:rPr>
          <w:spacing w:val="-10"/>
        </w:rPr>
        <w:t xml:space="preserve"> </w:t>
      </w:r>
      <w:r>
        <w:t>sanitàries.</w:t>
      </w:r>
      <w:r>
        <w:rPr>
          <w:spacing w:val="-11"/>
        </w:rPr>
        <w:t xml:space="preserve"> </w:t>
      </w:r>
      <w:r>
        <w:t>L’Organització</w:t>
      </w:r>
      <w:r>
        <w:rPr>
          <w:spacing w:val="-9"/>
        </w:rPr>
        <w:t xml:space="preserve"> </w:t>
      </w:r>
      <w:r>
        <w:t xml:space="preserve">Mundial de la Salut (OMS) defineix la </w:t>
      </w:r>
      <w:r>
        <w:rPr>
          <w:b/>
        </w:rPr>
        <w:t xml:space="preserve">reticència vacunal </w:t>
      </w:r>
      <w:r>
        <w:t xml:space="preserve">com: "el retard en l’acceptació o la negativa a vacunar-se tot i la disponibilitat dels serveis de vacunació", i la classifica com una de les deu principals amenaces per a la salut global. </w:t>
      </w:r>
      <w:r>
        <w:rPr>
          <w:vertAlign w:val="superscript"/>
        </w:rPr>
        <w:t>1</w:t>
      </w:r>
    </w:p>
    <w:p w14:paraId="19BFF75C" w14:textId="77777777" w:rsidR="008C0A4D" w:rsidRDefault="008C0A4D">
      <w:pPr>
        <w:pStyle w:val="Textoindependiente"/>
        <w:spacing w:line="259" w:lineRule="auto"/>
        <w:jc w:val="both"/>
        <w:sectPr w:rsidR="008C0A4D">
          <w:footerReference w:type="default" r:id="rId8"/>
          <w:type w:val="continuous"/>
          <w:pgSz w:w="11910" w:h="16840"/>
          <w:pgMar w:top="1400" w:right="1559" w:bottom="1200" w:left="1700" w:header="0" w:footer="1002" w:gutter="0"/>
          <w:pgNumType w:start="1"/>
          <w:cols w:space="720"/>
        </w:sectPr>
      </w:pPr>
    </w:p>
    <w:p w14:paraId="748150B2" w14:textId="77777777" w:rsidR="008C0A4D" w:rsidRDefault="00FC3A83">
      <w:pPr>
        <w:pStyle w:val="Textoindependiente"/>
        <w:spacing w:before="37"/>
        <w:ind w:left="1"/>
        <w:jc w:val="both"/>
      </w:pPr>
      <w:r>
        <w:lastRenderedPageBreak/>
        <w:t>Principals</w:t>
      </w:r>
      <w:r>
        <w:rPr>
          <w:spacing w:val="-7"/>
        </w:rPr>
        <w:t xml:space="preserve"> </w:t>
      </w:r>
      <w:r>
        <w:t>determinants</w:t>
      </w:r>
      <w:r>
        <w:rPr>
          <w:spacing w:val="-5"/>
        </w:rPr>
        <w:t xml:space="preserve"> </w:t>
      </w:r>
      <w:r>
        <w:t>de</w:t>
      </w:r>
      <w:r>
        <w:rPr>
          <w:spacing w:val="-8"/>
        </w:rPr>
        <w:t xml:space="preserve"> </w:t>
      </w:r>
      <w:r>
        <w:t>la</w:t>
      </w:r>
      <w:r>
        <w:rPr>
          <w:spacing w:val="-5"/>
        </w:rPr>
        <w:t xml:space="preserve"> </w:t>
      </w:r>
      <w:r>
        <w:t>reticència</w:t>
      </w:r>
      <w:r>
        <w:rPr>
          <w:spacing w:val="-7"/>
        </w:rPr>
        <w:t xml:space="preserve"> </w:t>
      </w:r>
      <w:r>
        <w:t>vacunal</w:t>
      </w:r>
      <w:r>
        <w:rPr>
          <w:spacing w:val="-4"/>
        </w:rPr>
        <w:t xml:space="preserve"> </w:t>
      </w:r>
      <w:r>
        <w:rPr>
          <w:spacing w:val="-2"/>
        </w:rPr>
        <w:t>inclouen:</w:t>
      </w:r>
    </w:p>
    <w:p w14:paraId="2001B96C" w14:textId="77777777" w:rsidR="008C0A4D" w:rsidRDefault="008C0A4D">
      <w:pPr>
        <w:pStyle w:val="Textoindependiente"/>
        <w:spacing w:before="12"/>
      </w:pPr>
    </w:p>
    <w:p w14:paraId="7D332857" w14:textId="77777777" w:rsidR="008C0A4D" w:rsidRDefault="00FC3A83">
      <w:pPr>
        <w:pStyle w:val="Prrafodelista"/>
        <w:numPr>
          <w:ilvl w:val="0"/>
          <w:numId w:val="3"/>
        </w:numPr>
        <w:tabs>
          <w:tab w:val="left" w:pos="718"/>
          <w:tab w:val="left" w:pos="721"/>
        </w:tabs>
        <w:ind w:right="137"/>
      </w:pPr>
      <w:r>
        <w:rPr>
          <w:b/>
        </w:rPr>
        <w:t>Influències</w:t>
      </w:r>
      <w:r>
        <w:rPr>
          <w:b/>
          <w:spacing w:val="80"/>
        </w:rPr>
        <w:t xml:space="preserve"> </w:t>
      </w:r>
      <w:r>
        <w:rPr>
          <w:b/>
        </w:rPr>
        <w:t>contextuals</w:t>
      </w:r>
      <w:r>
        <w:t>:</w:t>
      </w:r>
      <w:r>
        <w:rPr>
          <w:spacing w:val="80"/>
        </w:rPr>
        <w:t xml:space="preserve"> </w:t>
      </w:r>
      <w:r>
        <w:t>factors</w:t>
      </w:r>
      <w:r>
        <w:rPr>
          <w:spacing w:val="80"/>
        </w:rPr>
        <w:t xml:space="preserve"> </w:t>
      </w:r>
      <w:r>
        <w:t>socioeconòmics,</w:t>
      </w:r>
      <w:r>
        <w:rPr>
          <w:spacing w:val="80"/>
        </w:rPr>
        <w:t xml:space="preserve"> </w:t>
      </w:r>
      <w:r>
        <w:t>religiosos,</w:t>
      </w:r>
      <w:r>
        <w:rPr>
          <w:spacing w:val="80"/>
        </w:rPr>
        <w:t xml:space="preserve"> </w:t>
      </w:r>
      <w:r>
        <w:t>polítics,</w:t>
      </w:r>
      <w:r>
        <w:rPr>
          <w:spacing w:val="80"/>
        </w:rPr>
        <w:t xml:space="preserve"> </w:t>
      </w:r>
      <w:r>
        <w:t>culturals</w:t>
      </w:r>
      <w:r>
        <w:rPr>
          <w:spacing w:val="80"/>
        </w:rPr>
        <w:t xml:space="preserve"> </w:t>
      </w:r>
      <w:r>
        <w:t>i</w:t>
      </w:r>
      <w:r>
        <w:rPr>
          <w:spacing w:val="40"/>
        </w:rPr>
        <w:t xml:space="preserve"> </w:t>
      </w:r>
      <w:r>
        <w:t>mediàtics, així com la confiança en les autoritats.</w:t>
      </w:r>
    </w:p>
    <w:p w14:paraId="2E9F9614" w14:textId="77777777" w:rsidR="008C0A4D" w:rsidRDefault="00FC3A83">
      <w:pPr>
        <w:pStyle w:val="Prrafodelista"/>
        <w:numPr>
          <w:ilvl w:val="0"/>
          <w:numId w:val="3"/>
        </w:numPr>
        <w:tabs>
          <w:tab w:val="left" w:pos="718"/>
          <w:tab w:val="left" w:pos="721"/>
        </w:tabs>
        <w:ind w:right="138"/>
      </w:pPr>
      <w:r>
        <w:rPr>
          <w:b/>
        </w:rPr>
        <w:t>Influències</w:t>
      </w:r>
      <w:r>
        <w:rPr>
          <w:b/>
          <w:spacing w:val="80"/>
          <w:w w:val="150"/>
        </w:rPr>
        <w:t xml:space="preserve"> </w:t>
      </w:r>
      <w:r>
        <w:rPr>
          <w:b/>
        </w:rPr>
        <w:t>individuals</w:t>
      </w:r>
      <w:r>
        <w:rPr>
          <w:b/>
          <w:spacing w:val="80"/>
          <w:w w:val="150"/>
        </w:rPr>
        <w:t xml:space="preserve"> </w:t>
      </w:r>
      <w:r>
        <w:rPr>
          <w:b/>
        </w:rPr>
        <w:t>i</w:t>
      </w:r>
      <w:r>
        <w:rPr>
          <w:b/>
          <w:spacing w:val="80"/>
          <w:w w:val="150"/>
        </w:rPr>
        <w:t xml:space="preserve"> </w:t>
      </w:r>
      <w:r>
        <w:rPr>
          <w:b/>
        </w:rPr>
        <w:t>grupals</w:t>
      </w:r>
      <w:r>
        <w:t>:</w:t>
      </w:r>
      <w:r>
        <w:rPr>
          <w:spacing w:val="80"/>
          <w:w w:val="150"/>
        </w:rPr>
        <w:t xml:space="preserve"> </w:t>
      </w:r>
      <w:r>
        <w:t>experiències</w:t>
      </w:r>
      <w:r>
        <w:rPr>
          <w:spacing w:val="80"/>
          <w:w w:val="150"/>
        </w:rPr>
        <w:t xml:space="preserve"> </w:t>
      </w:r>
      <w:r>
        <w:t>personals,</w:t>
      </w:r>
      <w:r>
        <w:rPr>
          <w:spacing w:val="80"/>
          <w:w w:val="150"/>
        </w:rPr>
        <w:t xml:space="preserve"> </w:t>
      </w:r>
      <w:r>
        <w:t>creences</w:t>
      </w:r>
      <w:r>
        <w:rPr>
          <w:spacing w:val="80"/>
          <w:w w:val="150"/>
        </w:rPr>
        <w:t xml:space="preserve"> </w:t>
      </w:r>
      <w:r>
        <w:t>en</w:t>
      </w:r>
      <w:r>
        <w:rPr>
          <w:spacing w:val="80"/>
          <w:w w:val="150"/>
        </w:rPr>
        <w:t xml:space="preserve"> </w:t>
      </w:r>
      <w:r>
        <w:t>salut,</w:t>
      </w:r>
      <w:r>
        <w:rPr>
          <w:spacing w:val="40"/>
        </w:rPr>
        <w:t xml:space="preserve"> </w:t>
      </w:r>
      <w:r>
        <w:t>coneixements sobre les vacunes i confiança en el sistema sanitari.</w:t>
      </w:r>
    </w:p>
    <w:p w14:paraId="3B4D5C80" w14:textId="77777777" w:rsidR="008C0A4D" w:rsidRDefault="00FC3A83">
      <w:pPr>
        <w:pStyle w:val="Prrafodelista"/>
        <w:numPr>
          <w:ilvl w:val="0"/>
          <w:numId w:val="3"/>
        </w:numPr>
        <w:tabs>
          <w:tab w:val="left" w:pos="719"/>
          <w:tab w:val="left" w:pos="722"/>
        </w:tabs>
        <w:ind w:left="722" w:right="140"/>
      </w:pPr>
      <w:r>
        <w:rPr>
          <w:b/>
        </w:rPr>
        <w:t>Factors relacionats amb la vacuna</w:t>
      </w:r>
      <w:r>
        <w:t>: tipus de vacuna, mode d’administració, calendari vacunal i recomanació professional.</w:t>
      </w:r>
    </w:p>
    <w:p w14:paraId="21E26F2C" w14:textId="77777777" w:rsidR="008C0A4D" w:rsidRDefault="008C0A4D">
      <w:pPr>
        <w:pStyle w:val="Textoindependiente"/>
        <w:spacing w:before="11"/>
      </w:pPr>
    </w:p>
    <w:p w14:paraId="06CFA834" w14:textId="77777777" w:rsidR="008C0A4D" w:rsidRDefault="00FC3A83">
      <w:pPr>
        <w:pStyle w:val="Textoindependiente"/>
        <w:ind w:left="1" w:right="137"/>
        <w:jc w:val="both"/>
      </w:pPr>
      <w:r>
        <w:t>Aquestes variables poden tenir un impacte positiu o negatiu en l’actitud davant la vacunació i, per tant, han de ser abordades amb estratègies específiques. La majoria de persones reticents no rebutgen totalment les vacunes, sinó que presenten dubtes o vacil·lacions, i per tant, les seves</w:t>
      </w:r>
      <w:r>
        <w:rPr>
          <w:spacing w:val="-13"/>
        </w:rPr>
        <w:t xml:space="preserve"> </w:t>
      </w:r>
      <w:r>
        <w:t>actituds</w:t>
      </w:r>
      <w:r>
        <w:rPr>
          <w:spacing w:val="-11"/>
        </w:rPr>
        <w:t xml:space="preserve"> </w:t>
      </w:r>
      <w:r>
        <w:t>poden</w:t>
      </w:r>
      <w:r>
        <w:rPr>
          <w:spacing w:val="-11"/>
        </w:rPr>
        <w:t xml:space="preserve"> </w:t>
      </w:r>
      <w:r>
        <w:t>ser</w:t>
      </w:r>
      <w:r>
        <w:rPr>
          <w:spacing w:val="-13"/>
        </w:rPr>
        <w:t xml:space="preserve"> </w:t>
      </w:r>
      <w:r>
        <w:t>modificables.</w:t>
      </w:r>
      <w:r>
        <w:rPr>
          <w:spacing w:val="-12"/>
        </w:rPr>
        <w:t xml:space="preserve"> </w:t>
      </w:r>
      <w:r>
        <w:rPr>
          <w:vertAlign w:val="superscript"/>
        </w:rPr>
        <w:t>4</w:t>
      </w:r>
      <w:r>
        <w:rPr>
          <w:spacing w:val="-12"/>
        </w:rPr>
        <w:t xml:space="preserve"> </w:t>
      </w:r>
      <w:r>
        <w:t>Estudis</w:t>
      </w:r>
      <w:r>
        <w:rPr>
          <w:spacing w:val="-11"/>
        </w:rPr>
        <w:t xml:space="preserve"> </w:t>
      </w:r>
      <w:r>
        <w:t>recents</w:t>
      </w:r>
      <w:r>
        <w:rPr>
          <w:spacing w:val="-11"/>
        </w:rPr>
        <w:t xml:space="preserve"> </w:t>
      </w:r>
      <w:r>
        <w:t>indiquen</w:t>
      </w:r>
      <w:r>
        <w:rPr>
          <w:spacing w:val="-12"/>
        </w:rPr>
        <w:t xml:space="preserve"> </w:t>
      </w:r>
      <w:r>
        <w:t>que</w:t>
      </w:r>
      <w:r>
        <w:rPr>
          <w:spacing w:val="-11"/>
        </w:rPr>
        <w:t xml:space="preserve"> </w:t>
      </w:r>
      <w:r>
        <w:t>la</w:t>
      </w:r>
      <w:r>
        <w:rPr>
          <w:spacing w:val="-12"/>
        </w:rPr>
        <w:t xml:space="preserve"> </w:t>
      </w:r>
      <w:r>
        <w:t>reticència</w:t>
      </w:r>
      <w:r>
        <w:rPr>
          <w:spacing w:val="-13"/>
        </w:rPr>
        <w:t xml:space="preserve"> </w:t>
      </w:r>
      <w:r>
        <w:t>afecta</w:t>
      </w:r>
      <w:r>
        <w:rPr>
          <w:spacing w:val="-11"/>
        </w:rPr>
        <w:t xml:space="preserve"> </w:t>
      </w:r>
      <w:r>
        <w:t>un</w:t>
      </w:r>
      <w:r>
        <w:rPr>
          <w:spacing w:val="-13"/>
        </w:rPr>
        <w:t xml:space="preserve"> </w:t>
      </w:r>
      <w:r>
        <w:t>20% dels pares de nens</w:t>
      </w:r>
      <w:r>
        <w:rPr>
          <w:spacing w:val="-1"/>
        </w:rPr>
        <w:t xml:space="preserve"> </w:t>
      </w:r>
      <w:r>
        <w:t>menors</w:t>
      </w:r>
      <w:r>
        <w:rPr>
          <w:spacing w:val="-1"/>
        </w:rPr>
        <w:t xml:space="preserve"> </w:t>
      </w:r>
      <w:r>
        <w:t>de 6 anys a</w:t>
      </w:r>
      <w:r>
        <w:rPr>
          <w:spacing w:val="-1"/>
        </w:rPr>
        <w:t xml:space="preserve"> </w:t>
      </w:r>
      <w:r>
        <w:t>escala global, tot i que el rebuig total és inferior al</w:t>
      </w:r>
      <w:r>
        <w:rPr>
          <w:spacing w:val="-1"/>
        </w:rPr>
        <w:t xml:space="preserve"> </w:t>
      </w:r>
      <w:r>
        <w:t xml:space="preserve">3%. </w:t>
      </w:r>
      <w:r>
        <w:rPr>
          <w:vertAlign w:val="superscript"/>
        </w:rPr>
        <w:t>5</w:t>
      </w:r>
      <w:r>
        <w:t xml:space="preserve"> Aquestes dades posen de</w:t>
      </w:r>
      <w:r>
        <w:rPr>
          <w:spacing w:val="-1"/>
        </w:rPr>
        <w:t xml:space="preserve"> </w:t>
      </w:r>
      <w:r>
        <w:t>manifest la importància de desenvolupar estratègies</w:t>
      </w:r>
      <w:r>
        <w:rPr>
          <w:spacing w:val="-2"/>
        </w:rPr>
        <w:t xml:space="preserve"> </w:t>
      </w:r>
      <w:r>
        <w:t>de comunicació personalitzades i contextualitzades.</w:t>
      </w:r>
    </w:p>
    <w:p w14:paraId="677495B9" w14:textId="77777777" w:rsidR="008C0A4D" w:rsidRDefault="008C0A4D">
      <w:pPr>
        <w:pStyle w:val="Textoindependiente"/>
        <w:spacing w:before="12"/>
      </w:pPr>
    </w:p>
    <w:p w14:paraId="7EA0DB4E" w14:textId="77777777" w:rsidR="008C0A4D" w:rsidRDefault="00FC3A83">
      <w:pPr>
        <w:pStyle w:val="Textoindependiente"/>
        <w:ind w:left="1" w:right="137"/>
        <w:jc w:val="both"/>
      </w:pPr>
      <w:r>
        <w:t xml:space="preserve">L’existència de </w:t>
      </w:r>
      <w:r>
        <w:rPr>
          <w:b/>
        </w:rPr>
        <w:t xml:space="preserve">bosses de població amb cobertura vacunal insuficient </w:t>
      </w:r>
      <w:r>
        <w:t>pot provocar brots epidèmics, fins i tot en països que tenen altes cobertures de vacunació perquè cap vacuna té una</w:t>
      </w:r>
      <w:r>
        <w:rPr>
          <w:spacing w:val="-9"/>
        </w:rPr>
        <w:t xml:space="preserve"> </w:t>
      </w:r>
      <w:r>
        <w:t>efectivitat</w:t>
      </w:r>
      <w:r>
        <w:rPr>
          <w:spacing w:val="-8"/>
        </w:rPr>
        <w:t xml:space="preserve"> </w:t>
      </w:r>
      <w:r>
        <w:t>del</w:t>
      </w:r>
      <w:r>
        <w:rPr>
          <w:spacing w:val="-12"/>
        </w:rPr>
        <w:t xml:space="preserve"> </w:t>
      </w:r>
      <w:r>
        <w:t>100%.</w:t>
      </w:r>
      <w:r>
        <w:rPr>
          <w:spacing w:val="-12"/>
        </w:rPr>
        <w:t xml:space="preserve"> </w:t>
      </w:r>
      <w:r>
        <w:t>Per</w:t>
      </w:r>
      <w:r>
        <w:rPr>
          <w:spacing w:val="-9"/>
        </w:rPr>
        <w:t xml:space="preserve"> </w:t>
      </w:r>
      <w:r>
        <w:t>aquest</w:t>
      </w:r>
      <w:r>
        <w:rPr>
          <w:spacing w:val="-11"/>
        </w:rPr>
        <w:t xml:space="preserve"> </w:t>
      </w:r>
      <w:r>
        <w:t>motiu,</w:t>
      </w:r>
      <w:r>
        <w:rPr>
          <w:spacing w:val="-11"/>
        </w:rPr>
        <w:t xml:space="preserve"> </w:t>
      </w:r>
      <w:r>
        <w:t>es</w:t>
      </w:r>
      <w:r>
        <w:rPr>
          <w:spacing w:val="-9"/>
        </w:rPr>
        <w:t xml:space="preserve"> </w:t>
      </w:r>
      <w:r>
        <w:t>recomana</w:t>
      </w:r>
      <w:r>
        <w:rPr>
          <w:spacing w:val="-9"/>
        </w:rPr>
        <w:t xml:space="preserve"> </w:t>
      </w:r>
      <w:r>
        <w:t>la</w:t>
      </w:r>
      <w:r>
        <w:rPr>
          <w:spacing w:val="-9"/>
        </w:rPr>
        <w:t xml:space="preserve"> </w:t>
      </w:r>
      <w:r>
        <w:t>vigilància</w:t>
      </w:r>
      <w:r>
        <w:rPr>
          <w:spacing w:val="-9"/>
        </w:rPr>
        <w:t xml:space="preserve"> </w:t>
      </w:r>
      <w:r>
        <w:t>geo-espacial</w:t>
      </w:r>
      <w:r>
        <w:rPr>
          <w:spacing w:val="-12"/>
        </w:rPr>
        <w:t xml:space="preserve"> </w:t>
      </w:r>
      <w:r>
        <w:t>per</w:t>
      </w:r>
      <w:r>
        <w:rPr>
          <w:spacing w:val="-9"/>
        </w:rPr>
        <w:t xml:space="preserve"> </w:t>
      </w:r>
      <w:r>
        <w:t>identificar àrees de risc i intervenir de manera proactiva.</w:t>
      </w:r>
    </w:p>
    <w:p w14:paraId="7C0A3E43" w14:textId="77777777" w:rsidR="008C0A4D" w:rsidRDefault="008C0A4D">
      <w:pPr>
        <w:pStyle w:val="Textoindependiente"/>
        <w:spacing w:before="10"/>
      </w:pPr>
    </w:p>
    <w:p w14:paraId="30038528" w14:textId="77777777" w:rsidR="008C0A4D" w:rsidRDefault="00FC3A83">
      <w:pPr>
        <w:pStyle w:val="Textoindependiente"/>
        <w:ind w:left="1"/>
        <w:jc w:val="both"/>
      </w:pPr>
      <w:bookmarkStart w:id="3" w:name="Entre_les_estratègies_per_millorar_l’acc"/>
      <w:bookmarkEnd w:id="3"/>
      <w:r>
        <w:rPr>
          <w:color w:val="1F3762"/>
        </w:rPr>
        <w:t>Entre</w:t>
      </w:r>
      <w:r>
        <w:rPr>
          <w:color w:val="1F3762"/>
          <w:spacing w:val="-4"/>
        </w:rPr>
        <w:t xml:space="preserve"> </w:t>
      </w:r>
      <w:r>
        <w:rPr>
          <w:color w:val="1F3762"/>
        </w:rPr>
        <w:t>les</w:t>
      </w:r>
      <w:r>
        <w:rPr>
          <w:color w:val="1F3762"/>
          <w:spacing w:val="-4"/>
        </w:rPr>
        <w:t xml:space="preserve"> </w:t>
      </w:r>
      <w:r>
        <w:rPr>
          <w:color w:val="1F3762"/>
        </w:rPr>
        <w:t>estratègies</w:t>
      </w:r>
      <w:r>
        <w:rPr>
          <w:color w:val="1F3762"/>
          <w:spacing w:val="-4"/>
        </w:rPr>
        <w:t xml:space="preserve"> </w:t>
      </w:r>
      <w:r>
        <w:rPr>
          <w:color w:val="1F3762"/>
        </w:rPr>
        <w:t>per</w:t>
      </w:r>
      <w:r>
        <w:rPr>
          <w:color w:val="1F3762"/>
          <w:spacing w:val="-6"/>
        </w:rPr>
        <w:t xml:space="preserve"> </w:t>
      </w:r>
      <w:r>
        <w:rPr>
          <w:color w:val="1F3762"/>
        </w:rPr>
        <w:t>millorar</w:t>
      </w:r>
      <w:r>
        <w:rPr>
          <w:color w:val="1F3762"/>
          <w:spacing w:val="-5"/>
        </w:rPr>
        <w:t xml:space="preserve"> </w:t>
      </w:r>
      <w:r>
        <w:rPr>
          <w:color w:val="1F3762"/>
        </w:rPr>
        <w:t>l’acceptació</w:t>
      </w:r>
      <w:r>
        <w:rPr>
          <w:color w:val="1F3762"/>
          <w:spacing w:val="-3"/>
        </w:rPr>
        <w:t xml:space="preserve"> </w:t>
      </w:r>
      <w:r>
        <w:rPr>
          <w:color w:val="1F3762"/>
        </w:rPr>
        <w:t>de</w:t>
      </w:r>
      <w:r>
        <w:rPr>
          <w:color w:val="1F3762"/>
          <w:spacing w:val="-3"/>
        </w:rPr>
        <w:t xml:space="preserve"> </w:t>
      </w:r>
      <w:r>
        <w:rPr>
          <w:color w:val="1F3762"/>
        </w:rPr>
        <w:t>les</w:t>
      </w:r>
      <w:r>
        <w:rPr>
          <w:color w:val="1F3762"/>
          <w:spacing w:val="-7"/>
        </w:rPr>
        <w:t xml:space="preserve"> </w:t>
      </w:r>
      <w:r>
        <w:rPr>
          <w:color w:val="1F3762"/>
        </w:rPr>
        <w:t>vacunes</w:t>
      </w:r>
      <w:r>
        <w:rPr>
          <w:color w:val="1F3762"/>
          <w:spacing w:val="42"/>
        </w:rPr>
        <w:t xml:space="preserve"> </w:t>
      </w:r>
      <w:r>
        <w:rPr>
          <w:color w:val="1F3762"/>
        </w:rPr>
        <w:t>destaquen:</w:t>
      </w:r>
      <w:r>
        <w:rPr>
          <w:color w:val="1F3762"/>
          <w:spacing w:val="-3"/>
        </w:rPr>
        <w:t xml:space="preserve"> </w:t>
      </w:r>
      <w:r>
        <w:rPr>
          <w:color w:val="1F3762"/>
          <w:spacing w:val="-10"/>
          <w:vertAlign w:val="superscript"/>
        </w:rPr>
        <w:t>6</w:t>
      </w:r>
    </w:p>
    <w:p w14:paraId="121809E7" w14:textId="77777777" w:rsidR="008C0A4D" w:rsidRDefault="008C0A4D">
      <w:pPr>
        <w:pStyle w:val="Textoindependiente"/>
        <w:spacing w:before="157"/>
      </w:pPr>
    </w:p>
    <w:p w14:paraId="3F40A980" w14:textId="77777777" w:rsidR="008C0A4D" w:rsidRDefault="00FC3A83">
      <w:pPr>
        <w:pStyle w:val="Prrafodelista"/>
        <w:numPr>
          <w:ilvl w:val="0"/>
          <w:numId w:val="2"/>
        </w:numPr>
        <w:tabs>
          <w:tab w:val="left" w:pos="167"/>
        </w:tabs>
        <w:ind w:left="167" w:hanging="166"/>
        <w:rPr>
          <w:i/>
        </w:rPr>
      </w:pPr>
      <w:bookmarkStart w:id="4" w:name="1.El__paper_clau_dels_professionals_sani"/>
      <w:bookmarkEnd w:id="4"/>
      <w:r>
        <w:rPr>
          <w:i/>
          <w:color w:val="2E5395"/>
        </w:rPr>
        <w:t>El</w:t>
      </w:r>
      <w:r>
        <w:rPr>
          <w:i/>
          <w:color w:val="2E5395"/>
          <w:spacing w:val="42"/>
        </w:rPr>
        <w:t xml:space="preserve"> </w:t>
      </w:r>
      <w:r>
        <w:rPr>
          <w:i/>
          <w:color w:val="2E5395"/>
        </w:rPr>
        <w:t>paper</w:t>
      </w:r>
      <w:r>
        <w:rPr>
          <w:i/>
          <w:color w:val="2E5395"/>
          <w:spacing w:val="-3"/>
        </w:rPr>
        <w:t xml:space="preserve"> </w:t>
      </w:r>
      <w:r>
        <w:rPr>
          <w:i/>
          <w:color w:val="2E5395"/>
        </w:rPr>
        <w:t>clau</w:t>
      </w:r>
      <w:r>
        <w:rPr>
          <w:i/>
          <w:color w:val="2E5395"/>
          <w:spacing w:val="-5"/>
        </w:rPr>
        <w:t xml:space="preserve"> </w:t>
      </w:r>
      <w:r>
        <w:rPr>
          <w:i/>
          <w:color w:val="2E5395"/>
        </w:rPr>
        <w:t>dels</w:t>
      </w:r>
      <w:r>
        <w:rPr>
          <w:i/>
          <w:color w:val="2E5395"/>
          <w:spacing w:val="-3"/>
        </w:rPr>
        <w:t xml:space="preserve"> </w:t>
      </w:r>
      <w:r>
        <w:rPr>
          <w:i/>
          <w:color w:val="2E5395"/>
        </w:rPr>
        <w:t>professionals</w:t>
      </w:r>
      <w:r>
        <w:rPr>
          <w:i/>
          <w:color w:val="2E5395"/>
          <w:spacing w:val="-2"/>
        </w:rPr>
        <w:t xml:space="preserve"> sanitaris:</w:t>
      </w:r>
    </w:p>
    <w:p w14:paraId="2EB37163" w14:textId="77777777" w:rsidR="008C0A4D" w:rsidRDefault="00FC3A83">
      <w:pPr>
        <w:pStyle w:val="Textoindependiente"/>
        <w:spacing w:before="135"/>
        <w:ind w:left="1" w:right="136"/>
        <w:jc w:val="both"/>
      </w:pPr>
      <w:r>
        <w:t>Els professionals de la salut són la font d’informació més fiable. Una recomanació ferma i empàtica pot ser determinant per incrementar l’acceptació vacunal d’una gran part de la població. Cal formar els professionals perquè responguin amb rigor científic a dubtes, mites i desinformació, mitjançant una comunicació basada en l’escolta activa.</w:t>
      </w:r>
    </w:p>
    <w:p w14:paraId="3511AD4B" w14:textId="77777777" w:rsidR="008C0A4D" w:rsidRDefault="00FC3A83">
      <w:pPr>
        <w:pStyle w:val="Prrafodelista"/>
        <w:numPr>
          <w:ilvl w:val="0"/>
          <w:numId w:val="2"/>
        </w:numPr>
        <w:tabs>
          <w:tab w:val="left" w:pos="218"/>
        </w:tabs>
        <w:spacing w:before="267"/>
        <w:ind w:left="218" w:hanging="217"/>
        <w:rPr>
          <w:i/>
        </w:rPr>
      </w:pPr>
      <w:bookmarkStart w:id="5" w:name="2._Les_intervencions_individuals:"/>
      <w:bookmarkEnd w:id="5"/>
      <w:r>
        <w:rPr>
          <w:i/>
          <w:color w:val="2E5395"/>
        </w:rPr>
        <w:t>Les</w:t>
      </w:r>
      <w:r>
        <w:rPr>
          <w:i/>
          <w:color w:val="2E5395"/>
          <w:spacing w:val="-6"/>
        </w:rPr>
        <w:t xml:space="preserve"> </w:t>
      </w:r>
      <w:r>
        <w:rPr>
          <w:i/>
          <w:color w:val="2E5395"/>
        </w:rPr>
        <w:t>intervencions</w:t>
      </w:r>
      <w:r>
        <w:rPr>
          <w:i/>
          <w:color w:val="2E5395"/>
          <w:spacing w:val="-5"/>
        </w:rPr>
        <w:t xml:space="preserve"> </w:t>
      </w:r>
      <w:r>
        <w:rPr>
          <w:i/>
          <w:color w:val="2E5395"/>
          <w:spacing w:val="-2"/>
        </w:rPr>
        <w:t>individuals:</w:t>
      </w:r>
    </w:p>
    <w:p w14:paraId="0231F748" w14:textId="77777777" w:rsidR="008C0A4D" w:rsidRDefault="00FC3A83">
      <w:pPr>
        <w:pStyle w:val="Textoindependiente"/>
        <w:ind w:left="1" w:right="135"/>
        <w:jc w:val="both"/>
      </w:pPr>
      <w:r>
        <w:t>Aplicacions</w:t>
      </w:r>
      <w:r>
        <w:rPr>
          <w:spacing w:val="-4"/>
        </w:rPr>
        <w:t xml:space="preserve"> </w:t>
      </w:r>
      <w:r>
        <w:t>mòbils,</w:t>
      </w:r>
      <w:r>
        <w:rPr>
          <w:spacing w:val="-4"/>
        </w:rPr>
        <w:t xml:space="preserve"> </w:t>
      </w:r>
      <w:r>
        <w:t>missatges</w:t>
      </w:r>
      <w:r>
        <w:rPr>
          <w:spacing w:val="-2"/>
        </w:rPr>
        <w:t xml:space="preserve"> </w:t>
      </w:r>
      <w:r>
        <w:t>personalitzats</w:t>
      </w:r>
      <w:r>
        <w:rPr>
          <w:spacing w:val="-2"/>
        </w:rPr>
        <w:t xml:space="preserve"> </w:t>
      </w:r>
      <w:r>
        <w:t>i</w:t>
      </w:r>
      <w:r>
        <w:rPr>
          <w:spacing w:val="-2"/>
        </w:rPr>
        <w:t xml:space="preserve"> </w:t>
      </w:r>
      <w:r>
        <w:t>eines</w:t>
      </w:r>
      <w:r>
        <w:rPr>
          <w:spacing w:val="-2"/>
        </w:rPr>
        <w:t xml:space="preserve"> </w:t>
      </w:r>
      <w:r>
        <w:t>interactives</w:t>
      </w:r>
      <w:r>
        <w:rPr>
          <w:spacing w:val="-2"/>
        </w:rPr>
        <w:t xml:space="preserve"> </w:t>
      </w:r>
      <w:r>
        <w:t>poden</w:t>
      </w:r>
      <w:r>
        <w:rPr>
          <w:spacing w:val="-3"/>
        </w:rPr>
        <w:t xml:space="preserve"> </w:t>
      </w:r>
      <w:r>
        <w:t>millorar</w:t>
      </w:r>
      <w:r>
        <w:rPr>
          <w:spacing w:val="-2"/>
        </w:rPr>
        <w:t xml:space="preserve"> </w:t>
      </w:r>
      <w:r>
        <w:t>el</w:t>
      </w:r>
      <w:r>
        <w:rPr>
          <w:spacing w:val="-5"/>
        </w:rPr>
        <w:t xml:space="preserve"> </w:t>
      </w:r>
      <w:r>
        <w:t>coneixement, les</w:t>
      </w:r>
      <w:r>
        <w:rPr>
          <w:spacing w:val="-3"/>
        </w:rPr>
        <w:t xml:space="preserve"> </w:t>
      </w:r>
      <w:r>
        <w:t>actituds</w:t>
      </w:r>
      <w:r>
        <w:rPr>
          <w:spacing w:val="-3"/>
        </w:rPr>
        <w:t xml:space="preserve"> </w:t>
      </w:r>
      <w:r>
        <w:t>i</w:t>
      </w:r>
      <w:r>
        <w:rPr>
          <w:spacing w:val="-4"/>
        </w:rPr>
        <w:t xml:space="preserve"> </w:t>
      </w:r>
      <w:r>
        <w:t>les</w:t>
      </w:r>
      <w:r>
        <w:rPr>
          <w:spacing w:val="-6"/>
        </w:rPr>
        <w:t xml:space="preserve"> </w:t>
      </w:r>
      <w:r>
        <w:t>creences</w:t>
      </w:r>
      <w:r>
        <w:rPr>
          <w:spacing w:val="-6"/>
        </w:rPr>
        <w:t xml:space="preserve"> </w:t>
      </w:r>
      <w:r>
        <w:t>sobre</w:t>
      </w:r>
      <w:r>
        <w:rPr>
          <w:spacing w:val="-3"/>
        </w:rPr>
        <w:t xml:space="preserve"> </w:t>
      </w:r>
      <w:r>
        <w:t>les</w:t>
      </w:r>
      <w:r>
        <w:rPr>
          <w:spacing w:val="-6"/>
        </w:rPr>
        <w:t xml:space="preserve"> </w:t>
      </w:r>
      <w:r>
        <w:t>vacunes,</w:t>
      </w:r>
      <w:r>
        <w:rPr>
          <w:spacing w:val="-6"/>
        </w:rPr>
        <w:t xml:space="preserve"> </w:t>
      </w:r>
      <w:r>
        <w:t>especialment</w:t>
      </w:r>
      <w:r>
        <w:rPr>
          <w:spacing w:val="-5"/>
        </w:rPr>
        <w:t xml:space="preserve"> </w:t>
      </w:r>
      <w:r>
        <w:t>en</w:t>
      </w:r>
      <w:r>
        <w:rPr>
          <w:spacing w:val="-4"/>
        </w:rPr>
        <w:t xml:space="preserve"> </w:t>
      </w:r>
      <w:r>
        <w:t>poblacions</w:t>
      </w:r>
      <w:r>
        <w:rPr>
          <w:spacing w:val="-6"/>
        </w:rPr>
        <w:t xml:space="preserve"> </w:t>
      </w:r>
      <w:r>
        <w:t>amb</w:t>
      </w:r>
      <w:r>
        <w:rPr>
          <w:spacing w:val="-4"/>
        </w:rPr>
        <w:t xml:space="preserve"> </w:t>
      </w:r>
      <w:r>
        <w:t>dubtes</w:t>
      </w:r>
      <w:r>
        <w:rPr>
          <w:spacing w:val="-6"/>
        </w:rPr>
        <w:t xml:space="preserve"> </w:t>
      </w:r>
      <w:r>
        <w:t>moderats.</w:t>
      </w:r>
    </w:p>
    <w:p w14:paraId="51E8413F" w14:textId="77777777" w:rsidR="008C0A4D" w:rsidRDefault="008C0A4D">
      <w:pPr>
        <w:pStyle w:val="Textoindependiente"/>
        <w:spacing w:before="1"/>
      </w:pPr>
    </w:p>
    <w:p w14:paraId="561C01A7" w14:textId="77777777" w:rsidR="008C0A4D" w:rsidRDefault="00FC3A83">
      <w:pPr>
        <w:pStyle w:val="Prrafodelista"/>
        <w:numPr>
          <w:ilvl w:val="0"/>
          <w:numId w:val="2"/>
        </w:numPr>
        <w:tabs>
          <w:tab w:val="left" w:pos="218"/>
        </w:tabs>
        <w:ind w:left="218" w:hanging="217"/>
        <w:jc w:val="both"/>
        <w:rPr>
          <w:i/>
        </w:rPr>
      </w:pPr>
      <w:bookmarkStart w:id="6" w:name="3._La_comunicació_poblacional_i_de_salut"/>
      <w:bookmarkEnd w:id="6"/>
      <w:r>
        <w:rPr>
          <w:i/>
          <w:color w:val="2E5395"/>
        </w:rPr>
        <w:t>La</w:t>
      </w:r>
      <w:r>
        <w:rPr>
          <w:i/>
          <w:color w:val="2E5395"/>
          <w:spacing w:val="-5"/>
        </w:rPr>
        <w:t xml:space="preserve"> </w:t>
      </w:r>
      <w:r>
        <w:rPr>
          <w:i/>
          <w:color w:val="2E5395"/>
        </w:rPr>
        <w:t>comunicació</w:t>
      </w:r>
      <w:r>
        <w:rPr>
          <w:i/>
          <w:color w:val="2E5395"/>
          <w:spacing w:val="-4"/>
        </w:rPr>
        <w:t xml:space="preserve"> </w:t>
      </w:r>
      <w:r>
        <w:rPr>
          <w:i/>
          <w:color w:val="2E5395"/>
        </w:rPr>
        <w:t>poblacional</w:t>
      </w:r>
      <w:r>
        <w:rPr>
          <w:i/>
          <w:color w:val="2E5395"/>
          <w:spacing w:val="-4"/>
        </w:rPr>
        <w:t xml:space="preserve"> </w:t>
      </w:r>
      <w:r>
        <w:rPr>
          <w:i/>
          <w:color w:val="2E5395"/>
        </w:rPr>
        <w:t>i</w:t>
      </w:r>
      <w:r>
        <w:rPr>
          <w:i/>
          <w:color w:val="2E5395"/>
          <w:spacing w:val="-4"/>
        </w:rPr>
        <w:t xml:space="preserve"> </w:t>
      </w:r>
      <w:r>
        <w:rPr>
          <w:i/>
          <w:color w:val="2E5395"/>
        </w:rPr>
        <w:t>de</w:t>
      </w:r>
      <w:r>
        <w:rPr>
          <w:i/>
          <w:color w:val="2E5395"/>
          <w:spacing w:val="-4"/>
        </w:rPr>
        <w:t xml:space="preserve"> </w:t>
      </w:r>
      <w:r>
        <w:rPr>
          <w:i/>
          <w:color w:val="2E5395"/>
        </w:rPr>
        <w:t>salut</w:t>
      </w:r>
      <w:r>
        <w:rPr>
          <w:i/>
          <w:color w:val="2E5395"/>
          <w:spacing w:val="-2"/>
        </w:rPr>
        <w:t xml:space="preserve"> pública:</w:t>
      </w:r>
    </w:p>
    <w:p w14:paraId="0B784680" w14:textId="77777777" w:rsidR="008C0A4D" w:rsidRDefault="00FC3A83">
      <w:pPr>
        <w:pStyle w:val="Textoindependiente"/>
        <w:ind w:left="1" w:right="136"/>
        <w:jc w:val="both"/>
      </w:pPr>
      <w:r>
        <w:t>A</w:t>
      </w:r>
      <w:r>
        <w:rPr>
          <w:spacing w:val="-10"/>
        </w:rPr>
        <w:t xml:space="preserve"> </w:t>
      </w:r>
      <w:r>
        <w:t>més</w:t>
      </w:r>
      <w:r>
        <w:rPr>
          <w:spacing w:val="-9"/>
        </w:rPr>
        <w:t xml:space="preserve"> </w:t>
      </w:r>
      <w:r>
        <w:t>de</w:t>
      </w:r>
      <w:r>
        <w:rPr>
          <w:spacing w:val="-8"/>
        </w:rPr>
        <w:t xml:space="preserve"> </w:t>
      </w:r>
      <w:r>
        <w:t>campanyes</w:t>
      </w:r>
      <w:r>
        <w:rPr>
          <w:spacing w:val="-9"/>
        </w:rPr>
        <w:t xml:space="preserve"> </w:t>
      </w:r>
      <w:r>
        <w:t>massives,</w:t>
      </w:r>
      <w:r>
        <w:rPr>
          <w:spacing w:val="-9"/>
        </w:rPr>
        <w:t xml:space="preserve"> </w:t>
      </w:r>
      <w:r>
        <w:t>recordatoris</w:t>
      </w:r>
      <w:r>
        <w:rPr>
          <w:spacing w:val="-9"/>
        </w:rPr>
        <w:t xml:space="preserve"> </w:t>
      </w:r>
      <w:r>
        <w:t>automàtics</w:t>
      </w:r>
      <w:r>
        <w:rPr>
          <w:spacing w:val="-9"/>
        </w:rPr>
        <w:t xml:space="preserve"> </w:t>
      </w:r>
      <w:r>
        <w:t>via</w:t>
      </w:r>
      <w:r>
        <w:rPr>
          <w:spacing w:val="-9"/>
        </w:rPr>
        <w:t xml:space="preserve"> </w:t>
      </w:r>
      <w:r>
        <w:t>SMS,</w:t>
      </w:r>
      <w:r>
        <w:rPr>
          <w:spacing w:val="-11"/>
        </w:rPr>
        <w:t xml:space="preserve"> </w:t>
      </w:r>
      <w:r>
        <w:t>correu</w:t>
      </w:r>
      <w:r>
        <w:rPr>
          <w:spacing w:val="-10"/>
        </w:rPr>
        <w:t xml:space="preserve"> </w:t>
      </w:r>
      <w:r>
        <w:t>electrònic</w:t>
      </w:r>
      <w:r>
        <w:rPr>
          <w:spacing w:val="-11"/>
        </w:rPr>
        <w:t xml:space="preserve"> </w:t>
      </w:r>
      <w:r>
        <w:t>o</w:t>
      </w:r>
      <w:r>
        <w:rPr>
          <w:spacing w:val="-8"/>
        </w:rPr>
        <w:t xml:space="preserve"> </w:t>
      </w:r>
      <w:r>
        <w:t>telèfon</w:t>
      </w:r>
      <w:r>
        <w:rPr>
          <w:spacing w:val="-10"/>
        </w:rPr>
        <w:t xml:space="preserve"> </w:t>
      </w:r>
      <w:r>
        <w:t>han demostrat ser útils per augmentar la cobertura de vacunació. Paral·lelament, cal combatre activament</w:t>
      </w:r>
      <w:r>
        <w:rPr>
          <w:spacing w:val="-11"/>
        </w:rPr>
        <w:t xml:space="preserve"> </w:t>
      </w:r>
      <w:r>
        <w:t>la</w:t>
      </w:r>
      <w:r>
        <w:rPr>
          <w:spacing w:val="-12"/>
        </w:rPr>
        <w:t xml:space="preserve"> </w:t>
      </w:r>
      <w:r>
        <w:t>desinformació,</w:t>
      </w:r>
      <w:r>
        <w:rPr>
          <w:spacing w:val="-11"/>
        </w:rPr>
        <w:t xml:space="preserve"> </w:t>
      </w:r>
      <w:r>
        <w:t>que</w:t>
      </w:r>
      <w:r>
        <w:rPr>
          <w:spacing w:val="-11"/>
        </w:rPr>
        <w:t xml:space="preserve"> </w:t>
      </w:r>
      <w:r>
        <w:t>sovint</w:t>
      </w:r>
      <w:r>
        <w:rPr>
          <w:spacing w:val="-13"/>
        </w:rPr>
        <w:t xml:space="preserve"> </w:t>
      </w:r>
      <w:r>
        <w:t>es</w:t>
      </w:r>
      <w:r>
        <w:rPr>
          <w:spacing w:val="-10"/>
        </w:rPr>
        <w:t xml:space="preserve"> </w:t>
      </w:r>
      <w:r>
        <w:t>propaga</w:t>
      </w:r>
      <w:r>
        <w:rPr>
          <w:spacing w:val="-12"/>
        </w:rPr>
        <w:t xml:space="preserve"> </w:t>
      </w:r>
      <w:r>
        <w:t>amb</w:t>
      </w:r>
      <w:r>
        <w:rPr>
          <w:spacing w:val="-12"/>
        </w:rPr>
        <w:t xml:space="preserve"> </w:t>
      </w:r>
      <w:r>
        <w:t>més</w:t>
      </w:r>
      <w:r>
        <w:rPr>
          <w:spacing w:val="-11"/>
        </w:rPr>
        <w:t xml:space="preserve"> </w:t>
      </w:r>
      <w:r>
        <w:t>força</w:t>
      </w:r>
      <w:r>
        <w:rPr>
          <w:spacing w:val="-12"/>
        </w:rPr>
        <w:t xml:space="preserve"> </w:t>
      </w:r>
      <w:r>
        <w:t>que</w:t>
      </w:r>
      <w:r>
        <w:rPr>
          <w:spacing w:val="-11"/>
        </w:rPr>
        <w:t xml:space="preserve"> </w:t>
      </w:r>
      <w:r>
        <w:t>la</w:t>
      </w:r>
      <w:r>
        <w:rPr>
          <w:spacing w:val="-12"/>
        </w:rPr>
        <w:t xml:space="preserve"> </w:t>
      </w:r>
      <w:r>
        <w:t>informació</w:t>
      </w:r>
      <w:r>
        <w:rPr>
          <w:spacing w:val="-10"/>
        </w:rPr>
        <w:t xml:space="preserve"> </w:t>
      </w:r>
      <w:r>
        <w:t>veraç,</w:t>
      </w:r>
      <w:r>
        <w:rPr>
          <w:spacing w:val="-11"/>
        </w:rPr>
        <w:t xml:space="preserve"> </w:t>
      </w:r>
      <w:r>
        <w:t>amb estratègies fonamentades en l’evidència científica.</w:t>
      </w:r>
    </w:p>
    <w:p w14:paraId="20356662" w14:textId="77777777" w:rsidR="008C0A4D" w:rsidRDefault="00FC3A83">
      <w:pPr>
        <w:pStyle w:val="Ttulo1"/>
        <w:spacing w:before="267"/>
        <w:ind w:left="2"/>
      </w:pPr>
      <w:bookmarkStart w:id="7" w:name="Riscos_futurs_i_escenaris_de_predicció"/>
      <w:bookmarkEnd w:id="7"/>
      <w:r>
        <w:rPr>
          <w:color w:val="1F3762"/>
        </w:rPr>
        <w:t>Riscos</w:t>
      </w:r>
      <w:r>
        <w:rPr>
          <w:color w:val="1F3762"/>
          <w:spacing w:val="-3"/>
        </w:rPr>
        <w:t xml:space="preserve"> </w:t>
      </w:r>
      <w:r>
        <w:rPr>
          <w:color w:val="1F3762"/>
        </w:rPr>
        <w:t>futurs</w:t>
      </w:r>
      <w:r>
        <w:rPr>
          <w:color w:val="1F3762"/>
          <w:spacing w:val="-5"/>
        </w:rPr>
        <w:t xml:space="preserve"> </w:t>
      </w:r>
      <w:r>
        <w:rPr>
          <w:color w:val="1F3762"/>
        </w:rPr>
        <w:t>i</w:t>
      </w:r>
      <w:r>
        <w:rPr>
          <w:color w:val="1F3762"/>
          <w:spacing w:val="-3"/>
        </w:rPr>
        <w:t xml:space="preserve"> </w:t>
      </w:r>
      <w:r>
        <w:rPr>
          <w:color w:val="1F3762"/>
        </w:rPr>
        <w:t>escenaris</w:t>
      </w:r>
      <w:r>
        <w:rPr>
          <w:color w:val="1F3762"/>
          <w:spacing w:val="-2"/>
        </w:rPr>
        <w:t xml:space="preserve"> </w:t>
      </w:r>
      <w:r>
        <w:rPr>
          <w:color w:val="1F3762"/>
        </w:rPr>
        <w:t>de</w:t>
      </w:r>
      <w:r>
        <w:rPr>
          <w:color w:val="1F3762"/>
          <w:spacing w:val="-6"/>
        </w:rPr>
        <w:t xml:space="preserve"> </w:t>
      </w:r>
      <w:r>
        <w:rPr>
          <w:color w:val="1F3762"/>
          <w:spacing w:val="-2"/>
        </w:rPr>
        <w:t>predicció</w:t>
      </w:r>
    </w:p>
    <w:p w14:paraId="3BA574D3" w14:textId="77777777" w:rsidR="008C0A4D" w:rsidRDefault="008C0A4D">
      <w:pPr>
        <w:pStyle w:val="Textoindependiente"/>
        <w:spacing w:before="25"/>
        <w:rPr>
          <w:b/>
        </w:rPr>
      </w:pPr>
    </w:p>
    <w:p w14:paraId="557F9778" w14:textId="77777777" w:rsidR="008C0A4D" w:rsidRDefault="00FC3A83">
      <w:pPr>
        <w:pStyle w:val="Textoindependiente"/>
        <w:ind w:left="1" w:right="137" w:firstLine="708"/>
        <w:jc w:val="both"/>
      </w:pPr>
      <w:bookmarkStart w:id="8" w:name="L'impacte_de_la_no_adherència_a_la_vacun"/>
      <w:bookmarkEnd w:id="8"/>
      <w:r>
        <w:t>L'impacte</w:t>
      </w:r>
      <w:r>
        <w:rPr>
          <w:spacing w:val="-8"/>
        </w:rPr>
        <w:t xml:space="preserve"> </w:t>
      </w:r>
      <w:r>
        <w:t>de</w:t>
      </w:r>
      <w:r>
        <w:rPr>
          <w:spacing w:val="-8"/>
        </w:rPr>
        <w:t xml:space="preserve"> </w:t>
      </w:r>
      <w:r>
        <w:t>la</w:t>
      </w:r>
      <w:r>
        <w:rPr>
          <w:spacing w:val="-9"/>
        </w:rPr>
        <w:t xml:space="preserve"> </w:t>
      </w:r>
      <w:r>
        <w:t>no</w:t>
      </w:r>
      <w:r>
        <w:rPr>
          <w:spacing w:val="-8"/>
        </w:rPr>
        <w:t xml:space="preserve"> </w:t>
      </w:r>
      <w:r>
        <w:t>adherència</w:t>
      </w:r>
      <w:r>
        <w:rPr>
          <w:spacing w:val="-9"/>
        </w:rPr>
        <w:t xml:space="preserve"> </w:t>
      </w:r>
      <w:r>
        <w:t>a</w:t>
      </w:r>
      <w:r>
        <w:rPr>
          <w:spacing w:val="-9"/>
        </w:rPr>
        <w:t xml:space="preserve"> </w:t>
      </w:r>
      <w:r>
        <w:t>la</w:t>
      </w:r>
      <w:r>
        <w:rPr>
          <w:spacing w:val="-9"/>
        </w:rPr>
        <w:t xml:space="preserve"> </w:t>
      </w:r>
      <w:r>
        <w:t>vacunació</w:t>
      </w:r>
      <w:r>
        <w:rPr>
          <w:spacing w:val="-10"/>
        </w:rPr>
        <w:t xml:space="preserve"> </w:t>
      </w:r>
      <w:r>
        <w:t>va</w:t>
      </w:r>
      <w:r>
        <w:rPr>
          <w:spacing w:val="-12"/>
        </w:rPr>
        <w:t xml:space="preserve"> </w:t>
      </w:r>
      <w:r>
        <w:t>molt</w:t>
      </w:r>
      <w:r>
        <w:rPr>
          <w:spacing w:val="-11"/>
        </w:rPr>
        <w:t xml:space="preserve"> </w:t>
      </w:r>
      <w:r>
        <w:t>més</w:t>
      </w:r>
      <w:r>
        <w:rPr>
          <w:spacing w:val="-11"/>
        </w:rPr>
        <w:t xml:space="preserve"> </w:t>
      </w:r>
      <w:r>
        <w:t>enllà</w:t>
      </w:r>
      <w:r>
        <w:rPr>
          <w:spacing w:val="-9"/>
        </w:rPr>
        <w:t xml:space="preserve"> </w:t>
      </w:r>
      <w:r>
        <w:t>de</w:t>
      </w:r>
      <w:r>
        <w:rPr>
          <w:spacing w:val="-8"/>
        </w:rPr>
        <w:t xml:space="preserve"> </w:t>
      </w:r>
      <w:r>
        <w:t>la</w:t>
      </w:r>
      <w:r>
        <w:rPr>
          <w:spacing w:val="-9"/>
        </w:rPr>
        <w:t xml:space="preserve"> </w:t>
      </w:r>
      <w:r>
        <w:t>salut</w:t>
      </w:r>
      <w:r>
        <w:rPr>
          <w:spacing w:val="-9"/>
        </w:rPr>
        <w:t xml:space="preserve"> </w:t>
      </w:r>
      <w:r>
        <w:t>de</w:t>
      </w:r>
      <w:r>
        <w:rPr>
          <w:spacing w:val="-8"/>
        </w:rPr>
        <w:t xml:space="preserve"> </w:t>
      </w:r>
      <w:r>
        <w:t>la</w:t>
      </w:r>
      <w:r>
        <w:rPr>
          <w:spacing w:val="-9"/>
        </w:rPr>
        <w:t xml:space="preserve"> </w:t>
      </w:r>
      <w:r>
        <w:t>població, ja que també representa una càrrega</w:t>
      </w:r>
      <w:r>
        <w:rPr>
          <w:spacing w:val="40"/>
        </w:rPr>
        <w:t xml:space="preserve"> </w:t>
      </w:r>
      <w:r>
        <w:t>per als sistemes sanitaris, l'economia i la salut pública global</w:t>
      </w:r>
      <w:r>
        <w:rPr>
          <w:color w:val="1F3762"/>
        </w:rPr>
        <w:t xml:space="preserve">. </w:t>
      </w:r>
      <w:r>
        <w:t xml:space="preserve">Un estudi fet als EEUU per investigadors de la Universitat de </w:t>
      </w:r>
      <w:proofErr w:type="spellStart"/>
      <w:r>
        <w:t>Stanford</w:t>
      </w:r>
      <w:proofErr w:type="spellEnd"/>
      <w:r>
        <w:t xml:space="preserve"> adverteix, </w:t>
      </w:r>
      <w:r>
        <w:rPr>
          <w:vertAlign w:val="superscript"/>
        </w:rPr>
        <w:t>7</w:t>
      </w:r>
      <w:r>
        <w:t xml:space="preserve"> mitjançant</w:t>
      </w:r>
      <w:r>
        <w:rPr>
          <w:spacing w:val="-4"/>
        </w:rPr>
        <w:t xml:space="preserve"> </w:t>
      </w:r>
      <w:r>
        <w:t>models</w:t>
      </w:r>
      <w:r>
        <w:rPr>
          <w:spacing w:val="-2"/>
        </w:rPr>
        <w:t xml:space="preserve"> </w:t>
      </w:r>
      <w:r>
        <w:t>predictius,</w:t>
      </w:r>
      <w:r>
        <w:rPr>
          <w:spacing w:val="-2"/>
        </w:rPr>
        <w:t xml:space="preserve"> </w:t>
      </w:r>
      <w:r>
        <w:t>que</w:t>
      </w:r>
      <w:r>
        <w:rPr>
          <w:spacing w:val="-1"/>
        </w:rPr>
        <w:t xml:space="preserve"> </w:t>
      </w:r>
      <w:r>
        <w:t>una</w:t>
      </w:r>
      <w:r>
        <w:rPr>
          <w:spacing w:val="-2"/>
        </w:rPr>
        <w:t xml:space="preserve"> </w:t>
      </w:r>
      <w:r>
        <w:t>disminució</w:t>
      </w:r>
      <w:r>
        <w:rPr>
          <w:spacing w:val="-1"/>
        </w:rPr>
        <w:t xml:space="preserve"> </w:t>
      </w:r>
      <w:r>
        <w:t>del</w:t>
      </w:r>
      <w:r>
        <w:rPr>
          <w:spacing w:val="-5"/>
        </w:rPr>
        <w:t xml:space="preserve"> </w:t>
      </w:r>
      <w:r>
        <w:t>10%</w:t>
      </w:r>
      <w:r>
        <w:rPr>
          <w:spacing w:val="-1"/>
        </w:rPr>
        <w:t xml:space="preserve"> </w:t>
      </w:r>
      <w:r>
        <w:t>en</w:t>
      </w:r>
      <w:r>
        <w:rPr>
          <w:spacing w:val="-3"/>
        </w:rPr>
        <w:t xml:space="preserve"> </w:t>
      </w:r>
      <w:r>
        <w:t>la</w:t>
      </w:r>
      <w:r>
        <w:rPr>
          <w:spacing w:val="-2"/>
        </w:rPr>
        <w:t xml:space="preserve"> </w:t>
      </w:r>
      <w:r>
        <w:t>vacunació</w:t>
      </w:r>
      <w:r>
        <w:rPr>
          <w:spacing w:val="-1"/>
        </w:rPr>
        <w:t xml:space="preserve"> </w:t>
      </w:r>
      <w:r>
        <w:t>amb</w:t>
      </w:r>
      <w:r>
        <w:rPr>
          <w:spacing w:val="-3"/>
        </w:rPr>
        <w:t xml:space="preserve"> </w:t>
      </w:r>
      <w:r>
        <w:t>la</w:t>
      </w:r>
      <w:r>
        <w:rPr>
          <w:spacing w:val="-2"/>
        </w:rPr>
        <w:t xml:space="preserve"> </w:t>
      </w:r>
      <w:r>
        <w:t>vacuna</w:t>
      </w:r>
      <w:r>
        <w:rPr>
          <w:spacing w:val="-2"/>
        </w:rPr>
        <w:t xml:space="preserve"> </w:t>
      </w:r>
      <w:r>
        <w:t>triple vírica podria provocar el retorn del</w:t>
      </w:r>
      <w:r>
        <w:rPr>
          <w:spacing w:val="-1"/>
        </w:rPr>
        <w:t xml:space="preserve"> </w:t>
      </w:r>
      <w:r>
        <w:t>xarampió com a</w:t>
      </w:r>
      <w:r>
        <w:rPr>
          <w:spacing w:val="-1"/>
        </w:rPr>
        <w:t xml:space="preserve"> </w:t>
      </w:r>
      <w:r>
        <w:t>malaltia endèmica</w:t>
      </w:r>
      <w:r>
        <w:rPr>
          <w:spacing w:val="-1"/>
        </w:rPr>
        <w:t xml:space="preserve"> </w:t>
      </w:r>
      <w:r>
        <w:t>en només</w:t>
      </w:r>
      <w:r>
        <w:rPr>
          <w:spacing w:val="-3"/>
        </w:rPr>
        <w:t xml:space="preserve"> </w:t>
      </w:r>
      <w:r>
        <w:t>5 anys,</w:t>
      </w:r>
      <w:r>
        <w:rPr>
          <w:spacing w:val="-1"/>
        </w:rPr>
        <w:t xml:space="preserve"> </w:t>
      </w:r>
      <w:r>
        <w:t>i de la rubèola</w:t>
      </w:r>
      <w:r>
        <w:rPr>
          <w:spacing w:val="-13"/>
        </w:rPr>
        <w:t xml:space="preserve"> </w:t>
      </w:r>
      <w:r>
        <w:t>en</w:t>
      </w:r>
      <w:r>
        <w:rPr>
          <w:spacing w:val="-12"/>
        </w:rPr>
        <w:t xml:space="preserve"> </w:t>
      </w:r>
      <w:r>
        <w:t>18</w:t>
      </w:r>
      <w:r>
        <w:rPr>
          <w:spacing w:val="-13"/>
        </w:rPr>
        <w:t xml:space="preserve"> </w:t>
      </w:r>
      <w:r>
        <w:t>anys.</w:t>
      </w:r>
      <w:r>
        <w:rPr>
          <w:spacing w:val="9"/>
        </w:rPr>
        <w:t xml:space="preserve"> </w:t>
      </w:r>
      <w:r>
        <w:t>Aquest</w:t>
      </w:r>
      <w:r>
        <w:rPr>
          <w:spacing w:val="-13"/>
        </w:rPr>
        <w:t xml:space="preserve"> </w:t>
      </w:r>
      <w:r>
        <w:t>escenari</w:t>
      </w:r>
      <w:r>
        <w:rPr>
          <w:spacing w:val="-12"/>
        </w:rPr>
        <w:t xml:space="preserve"> </w:t>
      </w:r>
      <w:r>
        <w:t>posa</w:t>
      </w:r>
      <w:r>
        <w:rPr>
          <w:spacing w:val="-13"/>
        </w:rPr>
        <w:t xml:space="preserve"> </w:t>
      </w:r>
      <w:r>
        <w:t>de</w:t>
      </w:r>
      <w:r>
        <w:rPr>
          <w:spacing w:val="-12"/>
        </w:rPr>
        <w:t xml:space="preserve"> </w:t>
      </w:r>
      <w:r>
        <w:t>manifest</w:t>
      </w:r>
      <w:r>
        <w:rPr>
          <w:spacing w:val="-12"/>
        </w:rPr>
        <w:t xml:space="preserve"> </w:t>
      </w:r>
      <w:r>
        <w:t>la</w:t>
      </w:r>
      <w:r>
        <w:rPr>
          <w:spacing w:val="-13"/>
        </w:rPr>
        <w:t xml:space="preserve"> </w:t>
      </w:r>
      <w:r>
        <w:t>necessitat</w:t>
      </w:r>
      <w:r>
        <w:rPr>
          <w:spacing w:val="-12"/>
        </w:rPr>
        <w:t xml:space="preserve"> </w:t>
      </w:r>
      <w:r>
        <w:t>urgent</w:t>
      </w:r>
      <w:r>
        <w:rPr>
          <w:spacing w:val="-12"/>
        </w:rPr>
        <w:t xml:space="preserve"> </w:t>
      </w:r>
      <w:r>
        <w:t>de</w:t>
      </w:r>
      <w:r>
        <w:rPr>
          <w:spacing w:val="-13"/>
        </w:rPr>
        <w:t xml:space="preserve"> </w:t>
      </w:r>
      <w:r>
        <w:t>preservar</w:t>
      </w:r>
      <w:r>
        <w:rPr>
          <w:spacing w:val="-12"/>
        </w:rPr>
        <w:t xml:space="preserve"> </w:t>
      </w:r>
      <w:r>
        <w:t>i</w:t>
      </w:r>
      <w:r>
        <w:rPr>
          <w:spacing w:val="-13"/>
        </w:rPr>
        <w:t xml:space="preserve"> </w:t>
      </w:r>
      <w:r>
        <w:t>millorar els programes de vacunació, especialment en un context de desinformació creixent, crisi humanitària i tensions polítiques.</w:t>
      </w:r>
    </w:p>
    <w:p w14:paraId="1AE2C81D" w14:textId="77777777" w:rsidR="008C0A4D" w:rsidRDefault="008C0A4D">
      <w:pPr>
        <w:pStyle w:val="Textoindependiente"/>
        <w:jc w:val="both"/>
        <w:sectPr w:rsidR="008C0A4D">
          <w:pgSz w:w="11910" w:h="16840"/>
          <w:pgMar w:top="1360" w:right="1559" w:bottom="1200" w:left="1700" w:header="0" w:footer="1002" w:gutter="0"/>
          <w:cols w:space="720"/>
        </w:sectPr>
      </w:pPr>
    </w:p>
    <w:p w14:paraId="0923BB22" w14:textId="77777777" w:rsidR="008C0A4D" w:rsidRDefault="00FC3A83">
      <w:pPr>
        <w:pStyle w:val="Ttulo1"/>
        <w:spacing w:before="37"/>
      </w:pPr>
      <w:bookmarkStart w:id="9" w:name="Conclusions_i_posicionament"/>
      <w:bookmarkEnd w:id="9"/>
      <w:r>
        <w:rPr>
          <w:color w:val="1F3762"/>
        </w:rPr>
        <w:lastRenderedPageBreak/>
        <w:t>Conclusions</w:t>
      </w:r>
      <w:r>
        <w:rPr>
          <w:color w:val="1F3762"/>
          <w:spacing w:val="-6"/>
        </w:rPr>
        <w:t xml:space="preserve"> </w:t>
      </w:r>
      <w:r>
        <w:rPr>
          <w:color w:val="1F3762"/>
        </w:rPr>
        <w:t>i</w:t>
      </w:r>
      <w:r>
        <w:rPr>
          <w:color w:val="1F3762"/>
          <w:spacing w:val="-3"/>
        </w:rPr>
        <w:t xml:space="preserve"> </w:t>
      </w:r>
      <w:r>
        <w:rPr>
          <w:color w:val="1F3762"/>
          <w:spacing w:val="-2"/>
        </w:rPr>
        <w:t>posicionament</w:t>
      </w:r>
    </w:p>
    <w:p w14:paraId="3ACEBC7A" w14:textId="77777777" w:rsidR="008C0A4D" w:rsidRDefault="008C0A4D">
      <w:pPr>
        <w:pStyle w:val="Textoindependiente"/>
        <w:spacing w:before="182"/>
        <w:rPr>
          <w:b/>
        </w:rPr>
      </w:pPr>
    </w:p>
    <w:p w14:paraId="282165D8" w14:textId="77777777" w:rsidR="008C0A4D" w:rsidRDefault="00FC3A83">
      <w:pPr>
        <w:ind w:left="1" w:right="136" w:firstLine="659"/>
        <w:jc w:val="both"/>
      </w:pPr>
      <w:r>
        <w:t>La Reial Acadèmia de Farmàcia de Catalunya manifesta la seva preocupació per la reticència</w:t>
      </w:r>
      <w:r>
        <w:rPr>
          <w:spacing w:val="-2"/>
        </w:rPr>
        <w:t xml:space="preserve"> </w:t>
      </w:r>
      <w:r>
        <w:t>vacunal, que posa en risc</w:t>
      </w:r>
      <w:r>
        <w:rPr>
          <w:spacing w:val="-2"/>
        </w:rPr>
        <w:t xml:space="preserve"> </w:t>
      </w:r>
      <w:r>
        <w:t>les fites assolides</w:t>
      </w:r>
      <w:r>
        <w:rPr>
          <w:spacing w:val="-2"/>
        </w:rPr>
        <w:t xml:space="preserve"> </w:t>
      </w:r>
      <w:r>
        <w:t>amb gran esforç per part de la comunitat científica</w:t>
      </w:r>
      <w:r>
        <w:rPr>
          <w:spacing w:val="-8"/>
        </w:rPr>
        <w:t xml:space="preserve"> </w:t>
      </w:r>
      <w:r>
        <w:t>i</w:t>
      </w:r>
      <w:r>
        <w:rPr>
          <w:spacing w:val="-9"/>
        </w:rPr>
        <w:t xml:space="preserve"> </w:t>
      </w:r>
      <w:r>
        <w:t>sanitària</w:t>
      </w:r>
      <w:r>
        <w:rPr>
          <w:spacing w:val="-8"/>
        </w:rPr>
        <w:t xml:space="preserve"> </w:t>
      </w:r>
      <w:r>
        <w:t>internacional.</w:t>
      </w:r>
      <w:r>
        <w:rPr>
          <w:spacing w:val="-8"/>
        </w:rPr>
        <w:t xml:space="preserve"> </w:t>
      </w:r>
      <w:r>
        <w:t>Tanmateix,</w:t>
      </w:r>
      <w:r>
        <w:rPr>
          <w:spacing w:val="-8"/>
        </w:rPr>
        <w:t xml:space="preserve"> </w:t>
      </w:r>
      <w:r>
        <w:t>la</w:t>
      </w:r>
      <w:r>
        <w:rPr>
          <w:spacing w:val="-9"/>
        </w:rPr>
        <w:t xml:space="preserve"> </w:t>
      </w:r>
      <w:r>
        <w:t>Institució</w:t>
      </w:r>
      <w:r>
        <w:rPr>
          <w:spacing w:val="-6"/>
        </w:rPr>
        <w:t xml:space="preserve"> </w:t>
      </w:r>
      <w:r>
        <w:t>expressa</w:t>
      </w:r>
      <w:r>
        <w:rPr>
          <w:spacing w:val="-9"/>
        </w:rPr>
        <w:t xml:space="preserve"> </w:t>
      </w:r>
      <w:r>
        <w:t>el</w:t>
      </w:r>
      <w:r>
        <w:rPr>
          <w:spacing w:val="-8"/>
        </w:rPr>
        <w:t xml:space="preserve"> </w:t>
      </w:r>
      <w:r>
        <w:t>seu</w:t>
      </w:r>
      <w:r>
        <w:rPr>
          <w:spacing w:val="-8"/>
        </w:rPr>
        <w:t xml:space="preserve"> </w:t>
      </w:r>
      <w:r>
        <w:rPr>
          <w:b/>
        </w:rPr>
        <w:t>ferm</w:t>
      </w:r>
      <w:r>
        <w:rPr>
          <w:b/>
          <w:spacing w:val="-7"/>
        </w:rPr>
        <w:t xml:space="preserve"> </w:t>
      </w:r>
      <w:r>
        <w:rPr>
          <w:b/>
        </w:rPr>
        <w:t>compromís</w:t>
      </w:r>
      <w:r>
        <w:rPr>
          <w:b/>
          <w:spacing w:val="-7"/>
        </w:rPr>
        <w:t xml:space="preserve"> </w:t>
      </w:r>
      <w:r>
        <w:rPr>
          <w:b/>
        </w:rPr>
        <w:t>amb la promoció de la vacunació com a eina essencial per</w:t>
      </w:r>
      <w:r>
        <w:rPr>
          <w:b/>
          <w:spacing w:val="40"/>
        </w:rPr>
        <w:t xml:space="preserve"> </w:t>
      </w:r>
      <w:r>
        <w:rPr>
          <w:b/>
        </w:rPr>
        <w:t>mantenir la salut pública</w:t>
      </w:r>
      <w:r>
        <w:t>, i recomana:</w:t>
      </w:r>
    </w:p>
    <w:p w14:paraId="244CDAEC" w14:textId="77777777" w:rsidR="008C0A4D" w:rsidRDefault="008C0A4D">
      <w:pPr>
        <w:pStyle w:val="Textoindependiente"/>
        <w:spacing w:before="11"/>
      </w:pPr>
    </w:p>
    <w:p w14:paraId="33776634" w14:textId="77777777" w:rsidR="008C0A4D" w:rsidRDefault="00FC3A83">
      <w:pPr>
        <w:pStyle w:val="Prrafodelista"/>
        <w:numPr>
          <w:ilvl w:val="1"/>
          <w:numId w:val="2"/>
        </w:numPr>
        <w:tabs>
          <w:tab w:val="left" w:pos="721"/>
        </w:tabs>
      </w:pPr>
      <w:r>
        <w:rPr>
          <w:b/>
          <w:spacing w:val="-2"/>
        </w:rPr>
        <w:t>Reforçar</w:t>
      </w:r>
      <w:r>
        <w:rPr>
          <w:b/>
          <w:spacing w:val="-10"/>
        </w:rPr>
        <w:t xml:space="preserve"> </w:t>
      </w:r>
      <w:r>
        <w:rPr>
          <w:b/>
          <w:spacing w:val="-2"/>
        </w:rPr>
        <w:t>la</w:t>
      </w:r>
      <w:r>
        <w:rPr>
          <w:b/>
          <w:spacing w:val="-6"/>
        </w:rPr>
        <w:t xml:space="preserve"> </w:t>
      </w:r>
      <w:r>
        <w:rPr>
          <w:b/>
          <w:spacing w:val="-2"/>
        </w:rPr>
        <w:t>formació</w:t>
      </w:r>
      <w:r>
        <w:rPr>
          <w:b/>
          <w:spacing w:val="-5"/>
        </w:rPr>
        <w:t xml:space="preserve"> </w:t>
      </w:r>
      <w:r>
        <w:rPr>
          <w:spacing w:val="-2"/>
        </w:rPr>
        <w:t>dels</w:t>
      </w:r>
      <w:r>
        <w:rPr>
          <w:spacing w:val="-5"/>
        </w:rPr>
        <w:t xml:space="preserve"> </w:t>
      </w:r>
      <w:r>
        <w:rPr>
          <w:spacing w:val="-2"/>
        </w:rPr>
        <w:t>professionals</w:t>
      </w:r>
      <w:r>
        <w:rPr>
          <w:spacing w:val="-5"/>
        </w:rPr>
        <w:t xml:space="preserve"> </w:t>
      </w:r>
      <w:r>
        <w:rPr>
          <w:spacing w:val="-2"/>
        </w:rPr>
        <w:t>sanitaris</w:t>
      </w:r>
      <w:r>
        <w:rPr>
          <w:spacing w:val="-5"/>
        </w:rPr>
        <w:t xml:space="preserve"> </w:t>
      </w:r>
      <w:r>
        <w:rPr>
          <w:spacing w:val="-2"/>
        </w:rPr>
        <w:t>en</w:t>
      </w:r>
      <w:r>
        <w:rPr>
          <w:spacing w:val="39"/>
        </w:rPr>
        <w:t xml:space="preserve"> </w:t>
      </w:r>
      <w:r>
        <w:rPr>
          <w:spacing w:val="-2"/>
        </w:rPr>
        <w:t>matèria</w:t>
      </w:r>
      <w:r>
        <w:rPr>
          <w:spacing w:val="-5"/>
        </w:rPr>
        <w:t xml:space="preserve"> </w:t>
      </w:r>
      <w:r>
        <w:rPr>
          <w:spacing w:val="-2"/>
        </w:rPr>
        <w:t>de</w:t>
      </w:r>
      <w:r>
        <w:rPr>
          <w:spacing w:val="-7"/>
        </w:rPr>
        <w:t xml:space="preserve"> </w:t>
      </w:r>
      <w:r>
        <w:rPr>
          <w:spacing w:val="-2"/>
        </w:rPr>
        <w:t>vacunació</w:t>
      </w:r>
      <w:r>
        <w:rPr>
          <w:spacing w:val="-4"/>
        </w:rPr>
        <w:t xml:space="preserve"> </w:t>
      </w:r>
      <w:r>
        <w:rPr>
          <w:spacing w:val="-2"/>
        </w:rPr>
        <w:t>i</w:t>
      </w:r>
      <w:r>
        <w:rPr>
          <w:spacing w:val="-4"/>
        </w:rPr>
        <w:t xml:space="preserve"> </w:t>
      </w:r>
      <w:r>
        <w:rPr>
          <w:spacing w:val="-2"/>
        </w:rPr>
        <w:t>comunicació.</w:t>
      </w:r>
    </w:p>
    <w:p w14:paraId="0698A3E6" w14:textId="77777777" w:rsidR="008C0A4D" w:rsidRDefault="00FC3A83">
      <w:pPr>
        <w:pStyle w:val="Prrafodelista"/>
        <w:numPr>
          <w:ilvl w:val="1"/>
          <w:numId w:val="2"/>
        </w:numPr>
        <w:tabs>
          <w:tab w:val="left" w:pos="721"/>
        </w:tabs>
        <w:spacing w:before="1"/>
        <w:ind w:right="138" w:hanging="361"/>
      </w:pPr>
      <w:r>
        <w:rPr>
          <w:b/>
        </w:rPr>
        <w:t>Impulsar</w:t>
      </w:r>
      <w:r>
        <w:rPr>
          <w:b/>
          <w:spacing w:val="-5"/>
        </w:rPr>
        <w:t xml:space="preserve"> </w:t>
      </w:r>
      <w:r>
        <w:rPr>
          <w:b/>
        </w:rPr>
        <w:t>estratègies</w:t>
      </w:r>
      <w:r>
        <w:rPr>
          <w:b/>
          <w:spacing w:val="-5"/>
        </w:rPr>
        <w:t xml:space="preserve"> </w:t>
      </w:r>
      <w:r>
        <w:rPr>
          <w:b/>
        </w:rPr>
        <w:t>de</w:t>
      </w:r>
      <w:r>
        <w:rPr>
          <w:b/>
          <w:spacing w:val="-6"/>
        </w:rPr>
        <w:t xml:space="preserve"> </w:t>
      </w:r>
      <w:r>
        <w:rPr>
          <w:b/>
        </w:rPr>
        <w:t>comunicació</w:t>
      </w:r>
      <w:r>
        <w:rPr>
          <w:b/>
          <w:spacing w:val="-6"/>
        </w:rPr>
        <w:t xml:space="preserve"> </w:t>
      </w:r>
      <w:r>
        <w:rPr>
          <w:b/>
        </w:rPr>
        <w:t>poblacional</w:t>
      </w:r>
      <w:r>
        <w:rPr>
          <w:b/>
          <w:spacing w:val="-7"/>
        </w:rPr>
        <w:t xml:space="preserve"> </w:t>
      </w:r>
      <w:r>
        <w:t>contrastades</w:t>
      </w:r>
      <w:r>
        <w:rPr>
          <w:spacing w:val="-5"/>
        </w:rPr>
        <w:t xml:space="preserve"> </w:t>
      </w:r>
      <w:r>
        <w:t>i</w:t>
      </w:r>
      <w:r>
        <w:rPr>
          <w:spacing w:val="-6"/>
        </w:rPr>
        <w:t xml:space="preserve"> </w:t>
      </w:r>
      <w:r>
        <w:t>basades</w:t>
      </w:r>
      <w:r>
        <w:rPr>
          <w:spacing w:val="-5"/>
        </w:rPr>
        <w:t xml:space="preserve"> </w:t>
      </w:r>
      <w:r>
        <w:t>en</w:t>
      </w:r>
      <w:r>
        <w:rPr>
          <w:spacing w:val="-6"/>
        </w:rPr>
        <w:t xml:space="preserve"> </w:t>
      </w:r>
      <w:r>
        <w:t xml:space="preserve">l’evidència </w:t>
      </w:r>
      <w:r>
        <w:rPr>
          <w:spacing w:val="-2"/>
        </w:rPr>
        <w:t>científica.</w:t>
      </w:r>
    </w:p>
    <w:p w14:paraId="28D45B37" w14:textId="77777777" w:rsidR="008C0A4D" w:rsidRDefault="00FC3A83">
      <w:pPr>
        <w:pStyle w:val="Prrafodelista"/>
        <w:numPr>
          <w:ilvl w:val="1"/>
          <w:numId w:val="2"/>
        </w:numPr>
        <w:tabs>
          <w:tab w:val="left" w:pos="721"/>
        </w:tabs>
        <w:spacing w:before="2" w:line="237" w:lineRule="auto"/>
        <w:ind w:right="138" w:hanging="361"/>
      </w:pPr>
      <w:r>
        <w:rPr>
          <w:b/>
        </w:rPr>
        <w:t>Combatre</w:t>
      </w:r>
      <w:r>
        <w:rPr>
          <w:b/>
          <w:spacing w:val="40"/>
        </w:rPr>
        <w:t xml:space="preserve"> </w:t>
      </w:r>
      <w:r>
        <w:rPr>
          <w:b/>
        </w:rPr>
        <w:t>activament</w:t>
      </w:r>
      <w:r>
        <w:rPr>
          <w:b/>
          <w:spacing w:val="40"/>
        </w:rPr>
        <w:t xml:space="preserve"> </w:t>
      </w:r>
      <w:r>
        <w:rPr>
          <w:b/>
        </w:rPr>
        <w:t>la</w:t>
      </w:r>
      <w:r>
        <w:rPr>
          <w:b/>
          <w:spacing w:val="40"/>
        </w:rPr>
        <w:t xml:space="preserve"> </w:t>
      </w:r>
      <w:r>
        <w:rPr>
          <w:b/>
        </w:rPr>
        <w:t>desinformació</w:t>
      </w:r>
      <w:r>
        <w:rPr>
          <w:b/>
          <w:spacing w:val="40"/>
        </w:rPr>
        <w:t xml:space="preserve"> </w:t>
      </w:r>
      <w:r>
        <w:t>mitjançant</w:t>
      </w:r>
      <w:r>
        <w:rPr>
          <w:spacing w:val="40"/>
        </w:rPr>
        <w:t xml:space="preserve"> </w:t>
      </w:r>
      <w:r>
        <w:t>campanyes</w:t>
      </w:r>
      <w:r>
        <w:rPr>
          <w:spacing w:val="40"/>
        </w:rPr>
        <w:t xml:space="preserve"> </w:t>
      </w:r>
      <w:r>
        <w:t>coordinades</w:t>
      </w:r>
      <w:r>
        <w:rPr>
          <w:spacing w:val="40"/>
        </w:rPr>
        <w:t xml:space="preserve"> </w:t>
      </w:r>
      <w:r>
        <w:t>entre institucions sanitàries, educatives i científiques.</w:t>
      </w:r>
    </w:p>
    <w:p w14:paraId="75BC0A58" w14:textId="77777777" w:rsidR="008C0A4D" w:rsidRDefault="00FC3A83">
      <w:pPr>
        <w:pStyle w:val="Prrafodelista"/>
        <w:numPr>
          <w:ilvl w:val="1"/>
          <w:numId w:val="2"/>
        </w:numPr>
        <w:tabs>
          <w:tab w:val="left" w:pos="721"/>
        </w:tabs>
        <w:spacing w:before="2"/>
      </w:pPr>
      <w:r>
        <w:rPr>
          <w:b/>
        </w:rPr>
        <w:t>Mantenir</w:t>
      </w:r>
      <w:r>
        <w:rPr>
          <w:b/>
          <w:spacing w:val="-6"/>
        </w:rPr>
        <w:t xml:space="preserve"> </w:t>
      </w:r>
      <w:r>
        <w:rPr>
          <w:b/>
        </w:rPr>
        <w:t>la</w:t>
      </w:r>
      <w:r>
        <w:rPr>
          <w:b/>
          <w:spacing w:val="-7"/>
        </w:rPr>
        <w:t xml:space="preserve"> </w:t>
      </w:r>
      <w:r>
        <w:rPr>
          <w:b/>
        </w:rPr>
        <w:t>vigilància</w:t>
      </w:r>
      <w:r>
        <w:rPr>
          <w:b/>
          <w:spacing w:val="-5"/>
        </w:rPr>
        <w:t xml:space="preserve"> </w:t>
      </w:r>
      <w:r>
        <w:rPr>
          <w:b/>
        </w:rPr>
        <w:t>epidemiològica</w:t>
      </w:r>
      <w:r>
        <w:rPr>
          <w:b/>
          <w:spacing w:val="-5"/>
        </w:rPr>
        <w:t xml:space="preserve"> </w:t>
      </w:r>
      <w:r>
        <w:t>per</w:t>
      </w:r>
      <w:r>
        <w:rPr>
          <w:spacing w:val="-5"/>
        </w:rPr>
        <w:t xml:space="preserve"> </w:t>
      </w:r>
      <w:r>
        <w:t>identificar</w:t>
      </w:r>
      <w:r>
        <w:rPr>
          <w:spacing w:val="-6"/>
        </w:rPr>
        <w:t xml:space="preserve"> </w:t>
      </w:r>
      <w:r>
        <w:t>àrees</w:t>
      </w:r>
      <w:r>
        <w:rPr>
          <w:spacing w:val="-4"/>
        </w:rPr>
        <w:t xml:space="preserve"> </w:t>
      </w:r>
      <w:r>
        <w:t>de</w:t>
      </w:r>
      <w:r>
        <w:rPr>
          <w:spacing w:val="-4"/>
        </w:rPr>
        <w:t xml:space="preserve"> </w:t>
      </w:r>
      <w:r>
        <w:t>risc</w:t>
      </w:r>
      <w:r>
        <w:rPr>
          <w:spacing w:val="-4"/>
        </w:rPr>
        <w:t xml:space="preserve"> </w:t>
      </w:r>
      <w:r>
        <w:t>i</w:t>
      </w:r>
      <w:r>
        <w:rPr>
          <w:spacing w:val="-7"/>
        </w:rPr>
        <w:t xml:space="preserve"> </w:t>
      </w:r>
      <w:r>
        <w:t>prevenir</w:t>
      </w:r>
      <w:r>
        <w:rPr>
          <w:spacing w:val="-4"/>
        </w:rPr>
        <w:t xml:space="preserve"> </w:t>
      </w:r>
      <w:r>
        <w:rPr>
          <w:spacing w:val="-2"/>
        </w:rPr>
        <w:t>brots.</w:t>
      </w:r>
    </w:p>
    <w:p w14:paraId="49E5C91B" w14:textId="77777777" w:rsidR="008C0A4D" w:rsidRDefault="008C0A4D">
      <w:pPr>
        <w:pStyle w:val="Textoindependiente"/>
        <w:spacing w:before="12"/>
      </w:pPr>
    </w:p>
    <w:p w14:paraId="0F60E375" w14:textId="77777777" w:rsidR="008C0A4D" w:rsidRDefault="00FC3A83">
      <w:pPr>
        <w:pStyle w:val="Textoindependiente"/>
        <w:ind w:left="1" w:right="136" w:firstLine="360"/>
        <w:jc w:val="both"/>
        <w:rPr>
          <w:sz w:val="24"/>
        </w:rPr>
      </w:pPr>
      <w:r>
        <w:t>La Reial Acadèmia de Farmàcia de Catalunya recorda el paper dels farmacèutics</w:t>
      </w:r>
      <w:r>
        <w:rPr>
          <w:spacing w:val="40"/>
        </w:rPr>
        <w:t xml:space="preserve"> </w:t>
      </w:r>
      <w:r>
        <w:t>en el desenvolupament, la promoció, la sensibilització i l'assessorament sobre la vacunació, contribuint a l’eliminació d’obstacles que impedeixin augmentar les cobertures actuals</w:t>
      </w:r>
      <w:r>
        <w:rPr>
          <w:sz w:val="24"/>
        </w:rPr>
        <w:t>.</w:t>
      </w:r>
    </w:p>
    <w:p w14:paraId="1302C065" w14:textId="77777777" w:rsidR="008C0A4D" w:rsidRDefault="008C0A4D">
      <w:pPr>
        <w:pStyle w:val="Textoindependiente"/>
      </w:pPr>
    </w:p>
    <w:p w14:paraId="6B9BA1B4" w14:textId="77777777" w:rsidR="008C0A4D" w:rsidRDefault="00FC3A83">
      <w:pPr>
        <w:pStyle w:val="Textoindependiente"/>
        <w:spacing w:before="1"/>
        <w:ind w:left="1" w:right="135"/>
        <w:jc w:val="both"/>
      </w:pPr>
      <w:r>
        <w:t>Finalment, la Reial Acadèmia de Farmàcia de Catalunya fa una crida a la societat per tal que continuï confiant en la ciència i les vacunes com a eina segura, eficaç i essencial per protegir la salut col·lectiva.</w:t>
      </w:r>
    </w:p>
    <w:p w14:paraId="4C976D60" w14:textId="77777777" w:rsidR="008C0A4D" w:rsidRDefault="00FC3A83">
      <w:pPr>
        <w:spacing w:before="266"/>
        <w:ind w:left="1" w:right="138"/>
        <w:jc w:val="both"/>
      </w:pPr>
      <w:r>
        <w:t xml:space="preserve">Cal incrementar el finançament i aprofundir en la investigació de les barreres actitudinals enfront de la vacunació </w:t>
      </w:r>
      <w:r>
        <w:rPr>
          <w:b/>
        </w:rPr>
        <w:t>perquè les vacunes per si soles no salven vides; són les vacunacions que ho fan possible</w:t>
      </w:r>
      <w:r>
        <w:t>.</w:t>
      </w:r>
    </w:p>
    <w:p w14:paraId="684BE6CC" w14:textId="77777777" w:rsidR="008C0A4D" w:rsidRDefault="008C0A4D">
      <w:pPr>
        <w:pStyle w:val="Textoindependiente"/>
        <w:spacing w:before="13"/>
      </w:pPr>
    </w:p>
    <w:p w14:paraId="42E201AB" w14:textId="77777777" w:rsidR="008C0A4D" w:rsidRDefault="00FC3A83">
      <w:pPr>
        <w:ind w:left="1"/>
        <w:jc w:val="both"/>
        <w:rPr>
          <w:i/>
        </w:rPr>
      </w:pPr>
      <w:r>
        <w:rPr>
          <w:i/>
        </w:rPr>
        <w:t>Barcelona,</w:t>
      </w:r>
      <w:r>
        <w:rPr>
          <w:i/>
          <w:spacing w:val="-5"/>
        </w:rPr>
        <w:t xml:space="preserve"> </w:t>
      </w:r>
      <w:r>
        <w:rPr>
          <w:i/>
        </w:rPr>
        <w:t>juliol</w:t>
      </w:r>
      <w:r>
        <w:rPr>
          <w:i/>
          <w:spacing w:val="-5"/>
        </w:rPr>
        <w:t xml:space="preserve"> </w:t>
      </w:r>
      <w:r>
        <w:rPr>
          <w:i/>
        </w:rPr>
        <w:t>de</w:t>
      </w:r>
      <w:r>
        <w:rPr>
          <w:i/>
          <w:spacing w:val="-5"/>
        </w:rPr>
        <w:t xml:space="preserve"> </w:t>
      </w:r>
      <w:r>
        <w:rPr>
          <w:i/>
          <w:spacing w:val="-4"/>
        </w:rPr>
        <w:t>2025</w:t>
      </w:r>
    </w:p>
    <w:p w14:paraId="7366C3A0" w14:textId="77777777" w:rsidR="008C0A4D" w:rsidRDefault="008C0A4D">
      <w:pPr>
        <w:pStyle w:val="Textoindependiente"/>
        <w:spacing w:before="10"/>
        <w:rPr>
          <w:i/>
        </w:rPr>
      </w:pPr>
    </w:p>
    <w:p w14:paraId="486BCE68" w14:textId="77777777" w:rsidR="008C0A4D" w:rsidRDefault="00FC3A83">
      <w:pPr>
        <w:ind w:left="1"/>
        <w:jc w:val="both"/>
        <w:rPr>
          <w:i/>
        </w:rPr>
      </w:pPr>
      <w:r>
        <w:rPr>
          <w:i/>
        </w:rPr>
        <w:t>Reial</w:t>
      </w:r>
      <w:r>
        <w:rPr>
          <w:i/>
          <w:spacing w:val="-4"/>
        </w:rPr>
        <w:t xml:space="preserve"> </w:t>
      </w:r>
      <w:r>
        <w:rPr>
          <w:i/>
        </w:rPr>
        <w:t>Acadèmia</w:t>
      </w:r>
      <w:r>
        <w:rPr>
          <w:i/>
          <w:spacing w:val="-5"/>
        </w:rPr>
        <w:t xml:space="preserve"> </w:t>
      </w:r>
      <w:r>
        <w:rPr>
          <w:i/>
        </w:rPr>
        <w:t>de</w:t>
      </w:r>
      <w:r>
        <w:rPr>
          <w:i/>
          <w:spacing w:val="-3"/>
        </w:rPr>
        <w:t xml:space="preserve"> </w:t>
      </w:r>
      <w:r>
        <w:rPr>
          <w:i/>
        </w:rPr>
        <w:t>Farmàcia</w:t>
      </w:r>
      <w:r>
        <w:rPr>
          <w:i/>
          <w:spacing w:val="-5"/>
        </w:rPr>
        <w:t xml:space="preserve"> </w:t>
      </w:r>
      <w:r>
        <w:rPr>
          <w:i/>
        </w:rPr>
        <w:t>de</w:t>
      </w:r>
      <w:r>
        <w:rPr>
          <w:i/>
          <w:spacing w:val="-3"/>
        </w:rPr>
        <w:t xml:space="preserve"> </w:t>
      </w:r>
      <w:r>
        <w:rPr>
          <w:i/>
          <w:spacing w:val="-2"/>
        </w:rPr>
        <w:t>Catalunya</w:t>
      </w:r>
    </w:p>
    <w:p w14:paraId="6ADA3A3B" w14:textId="77777777" w:rsidR="008C0A4D" w:rsidRDefault="008C0A4D">
      <w:pPr>
        <w:jc w:val="both"/>
        <w:rPr>
          <w:i/>
        </w:rPr>
        <w:sectPr w:rsidR="008C0A4D">
          <w:pgSz w:w="11910" w:h="16840"/>
          <w:pgMar w:top="1360" w:right="1559" w:bottom="1200" w:left="1700" w:header="0" w:footer="1002" w:gutter="0"/>
          <w:cols w:space="720"/>
        </w:sectPr>
      </w:pPr>
    </w:p>
    <w:p w14:paraId="50F8CA17" w14:textId="77777777" w:rsidR="008C0A4D" w:rsidRDefault="00FC3A83">
      <w:pPr>
        <w:pStyle w:val="Textoindependiente"/>
        <w:spacing w:before="37"/>
        <w:ind w:left="1"/>
      </w:pPr>
      <w:bookmarkStart w:id="10" w:name="Referències_bibliogràfiques:"/>
      <w:bookmarkEnd w:id="10"/>
      <w:r>
        <w:rPr>
          <w:color w:val="2E5395"/>
        </w:rPr>
        <w:lastRenderedPageBreak/>
        <w:t>Referències</w:t>
      </w:r>
      <w:r>
        <w:rPr>
          <w:color w:val="2E5395"/>
          <w:spacing w:val="-7"/>
        </w:rPr>
        <w:t xml:space="preserve"> </w:t>
      </w:r>
      <w:r>
        <w:rPr>
          <w:color w:val="2E5395"/>
          <w:spacing w:val="-2"/>
        </w:rPr>
        <w:t>bibliogràfiques:</w:t>
      </w:r>
    </w:p>
    <w:p w14:paraId="736DBA7B" w14:textId="77777777" w:rsidR="008C0A4D" w:rsidRDefault="008C0A4D">
      <w:pPr>
        <w:pStyle w:val="Textoindependiente"/>
        <w:spacing w:before="204"/>
      </w:pPr>
    </w:p>
    <w:p w14:paraId="5397F0A0" w14:textId="77777777" w:rsidR="008C0A4D" w:rsidRDefault="00FC3A83">
      <w:pPr>
        <w:pStyle w:val="Prrafodelista"/>
        <w:numPr>
          <w:ilvl w:val="0"/>
          <w:numId w:val="1"/>
        </w:numPr>
        <w:tabs>
          <w:tab w:val="left" w:pos="271"/>
        </w:tabs>
        <w:spacing w:line="259" w:lineRule="auto"/>
        <w:ind w:right="135" w:firstLine="0"/>
        <w:jc w:val="both"/>
      </w:pPr>
      <w:proofErr w:type="spellStart"/>
      <w:r>
        <w:t>World</w:t>
      </w:r>
      <w:proofErr w:type="spellEnd"/>
      <w:r>
        <w:t xml:space="preserve"> Health Organization. Ten </w:t>
      </w:r>
      <w:proofErr w:type="spellStart"/>
      <w:r>
        <w:t>threats</w:t>
      </w:r>
      <w:proofErr w:type="spellEnd"/>
      <w:r>
        <w:t xml:space="preserve"> to global </w:t>
      </w:r>
      <w:proofErr w:type="spellStart"/>
      <w:r>
        <w:t>health</w:t>
      </w:r>
      <w:proofErr w:type="spellEnd"/>
      <w:r>
        <w:t xml:space="preserve"> in 2019. Geneva: WHO; 2019 [consulta 2025 </w:t>
      </w:r>
      <w:proofErr w:type="spellStart"/>
      <w:r>
        <w:t>Jun</w:t>
      </w:r>
      <w:proofErr w:type="spellEnd"/>
      <w:r>
        <w:t xml:space="preserve"> 26]. Disponible a: https://</w:t>
      </w:r>
      <w:hyperlink r:id="rId9">
        <w:r>
          <w:t>www.who.int/news-room/spotlight/ten-threats-</w:t>
        </w:r>
      </w:hyperlink>
      <w:r>
        <w:t xml:space="preserve"> </w:t>
      </w:r>
      <w:r>
        <w:rPr>
          <w:spacing w:val="-2"/>
        </w:rPr>
        <w:t>to-global-health-in-2019</w:t>
      </w:r>
    </w:p>
    <w:p w14:paraId="06F7125B" w14:textId="77777777" w:rsidR="008C0A4D" w:rsidRDefault="00FC3A83">
      <w:pPr>
        <w:pStyle w:val="Prrafodelista"/>
        <w:numPr>
          <w:ilvl w:val="0"/>
          <w:numId w:val="1"/>
        </w:numPr>
        <w:tabs>
          <w:tab w:val="left" w:pos="345"/>
        </w:tabs>
        <w:spacing w:before="159" w:line="256" w:lineRule="auto"/>
        <w:ind w:right="137" w:firstLine="0"/>
        <w:jc w:val="both"/>
      </w:pPr>
      <w:proofErr w:type="spellStart"/>
      <w:r>
        <w:t>MacDonald</w:t>
      </w:r>
      <w:proofErr w:type="spellEnd"/>
      <w:r>
        <w:t xml:space="preserve"> NE. </w:t>
      </w:r>
      <w:proofErr w:type="spellStart"/>
      <w:r>
        <w:t>Vaccine</w:t>
      </w:r>
      <w:proofErr w:type="spellEnd"/>
      <w:r>
        <w:t xml:space="preserve"> </w:t>
      </w:r>
      <w:proofErr w:type="spellStart"/>
      <w:r>
        <w:t>hesitancy</w:t>
      </w:r>
      <w:proofErr w:type="spellEnd"/>
      <w:r>
        <w:t xml:space="preserve">: </w:t>
      </w:r>
      <w:proofErr w:type="spellStart"/>
      <w:r>
        <w:t>Definition</w:t>
      </w:r>
      <w:proofErr w:type="spellEnd"/>
      <w:r>
        <w:t xml:space="preserve">, </w:t>
      </w:r>
      <w:proofErr w:type="spellStart"/>
      <w:r>
        <w:t>scope</w:t>
      </w:r>
      <w:proofErr w:type="spellEnd"/>
      <w:r>
        <w:t xml:space="preserve"> </w:t>
      </w:r>
      <w:proofErr w:type="spellStart"/>
      <w:r>
        <w:t>and</w:t>
      </w:r>
      <w:proofErr w:type="spellEnd"/>
      <w:r>
        <w:t xml:space="preserve"> determinants. </w:t>
      </w:r>
      <w:proofErr w:type="spellStart"/>
      <w:r>
        <w:t>Vaccine</w:t>
      </w:r>
      <w:proofErr w:type="spellEnd"/>
      <w:r>
        <w:t xml:space="preserve">. </w:t>
      </w:r>
      <w:r>
        <w:rPr>
          <w:spacing w:val="-2"/>
        </w:rPr>
        <w:t>2015;33(34):4161-4.</w:t>
      </w:r>
    </w:p>
    <w:p w14:paraId="4F87D392" w14:textId="77777777" w:rsidR="008C0A4D" w:rsidRDefault="00FC3A83">
      <w:pPr>
        <w:pStyle w:val="Prrafodelista"/>
        <w:numPr>
          <w:ilvl w:val="0"/>
          <w:numId w:val="1"/>
        </w:numPr>
        <w:tabs>
          <w:tab w:val="left" w:pos="244"/>
        </w:tabs>
        <w:spacing w:before="164" w:line="259" w:lineRule="auto"/>
        <w:ind w:right="137" w:firstLine="0"/>
        <w:jc w:val="both"/>
      </w:pPr>
      <w:proofErr w:type="spellStart"/>
      <w:r>
        <w:t>Wakefield</w:t>
      </w:r>
      <w:proofErr w:type="spellEnd"/>
      <w:r>
        <w:t xml:space="preserve"> AJ, </w:t>
      </w:r>
      <w:proofErr w:type="spellStart"/>
      <w:r>
        <w:t>Murch</w:t>
      </w:r>
      <w:proofErr w:type="spellEnd"/>
      <w:r>
        <w:t xml:space="preserve"> SH, Anthony A, </w:t>
      </w:r>
      <w:proofErr w:type="spellStart"/>
      <w:r>
        <w:t>Linnell</w:t>
      </w:r>
      <w:proofErr w:type="spellEnd"/>
      <w:r>
        <w:t xml:space="preserve"> J, </w:t>
      </w:r>
      <w:proofErr w:type="spellStart"/>
      <w:r>
        <w:t>Casson</w:t>
      </w:r>
      <w:proofErr w:type="spellEnd"/>
      <w:r>
        <w:t xml:space="preserve"> DM, </w:t>
      </w:r>
      <w:proofErr w:type="spellStart"/>
      <w:r>
        <w:t>Malik</w:t>
      </w:r>
      <w:proofErr w:type="spellEnd"/>
      <w:r>
        <w:t xml:space="preserve"> M, et al. </w:t>
      </w:r>
      <w:proofErr w:type="spellStart"/>
      <w:r>
        <w:t>Ileal-lymphoid</w:t>
      </w:r>
      <w:proofErr w:type="spellEnd"/>
      <w:r>
        <w:t xml:space="preserve">- nodular </w:t>
      </w:r>
      <w:proofErr w:type="spellStart"/>
      <w:r>
        <w:t>hyperplasia</w:t>
      </w:r>
      <w:proofErr w:type="spellEnd"/>
      <w:r>
        <w:t>, non-</w:t>
      </w:r>
      <w:proofErr w:type="spellStart"/>
      <w:r>
        <w:t>specific</w:t>
      </w:r>
      <w:proofErr w:type="spellEnd"/>
      <w:r>
        <w:t xml:space="preserve"> colitis, </w:t>
      </w:r>
      <w:proofErr w:type="spellStart"/>
      <w:r>
        <w:t>and</w:t>
      </w:r>
      <w:proofErr w:type="spellEnd"/>
      <w:r>
        <w:t xml:space="preserve"> </w:t>
      </w:r>
      <w:proofErr w:type="spellStart"/>
      <w:r>
        <w:t>pervasive</w:t>
      </w:r>
      <w:proofErr w:type="spellEnd"/>
      <w:r>
        <w:t xml:space="preserve"> </w:t>
      </w:r>
      <w:proofErr w:type="spellStart"/>
      <w:r>
        <w:t>developmental</w:t>
      </w:r>
      <w:proofErr w:type="spellEnd"/>
      <w:r>
        <w:t xml:space="preserve"> </w:t>
      </w:r>
      <w:proofErr w:type="spellStart"/>
      <w:r>
        <w:t>disorder</w:t>
      </w:r>
      <w:proofErr w:type="spellEnd"/>
      <w:r>
        <w:t xml:space="preserve"> in </w:t>
      </w:r>
      <w:proofErr w:type="spellStart"/>
      <w:r>
        <w:t>children</w:t>
      </w:r>
      <w:proofErr w:type="spellEnd"/>
      <w:r>
        <w:t xml:space="preserve">. </w:t>
      </w:r>
      <w:proofErr w:type="spellStart"/>
      <w:r>
        <w:t>Lancet</w:t>
      </w:r>
      <w:proofErr w:type="spellEnd"/>
      <w:r>
        <w:t xml:space="preserve">. 1998;351(9103):637–41. </w:t>
      </w:r>
      <w:proofErr w:type="spellStart"/>
      <w:r>
        <w:t>Retraction</w:t>
      </w:r>
      <w:proofErr w:type="spellEnd"/>
      <w:r>
        <w:t xml:space="preserve"> in: </w:t>
      </w:r>
      <w:proofErr w:type="spellStart"/>
      <w:r>
        <w:t>Lancet</w:t>
      </w:r>
      <w:proofErr w:type="spellEnd"/>
      <w:r>
        <w:t>. 2010;375(9713):445.</w:t>
      </w:r>
    </w:p>
    <w:p w14:paraId="28CC6FD1" w14:textId="77777777" w:rsidR="008C0A4D" w:rsidRDefault="00FC3A83">
      <w:pPr>
        <w:pStyle w:val="Prrafodelista"/>
        <w:numPr>
          <w:ilvl w:val="0"/>
          <w:numId w:val="1"/>
        </w:numPr>
        <w:tabs>
          <w:tab w:val="left" w:pos="239"/>
        </w:tabs>
        <w:spacing w:before="163" w:line="237" w:lineRule="auto"/>
        <w:ind w:right="139" w:firstLine="0"/>
        <w:jc w:val="both"/>
        <w:rPr>
          <w:color w:val="212121"/>
        </w:rPr>
      </w:pPr>
      <w:proofErr w:type="spellStart"/>
      <w:r>
        <w:rPr>
          <w:color w:val="212121"/>
        </w:rPr>
        <w:t>Xu</w:t>
      </w:r>
      <w:proofErr w:type="spellEnd"/>
      <w:r>
        <w:rPr>
          <w:color w:val="212121"/>
        </w:rPr>
        <w:t xml:space="preserve"> Z. Personal </w:t>
      </w:r>
      <w:proofErr w:type="spellStart"/>
      <w:r>
        <w:rPr>
          <w:color w:val="212121"/>
        </w:rPr>
        <w:t>stories</w:t>
      </w:r>
      <w:proofErr w:type="spellEnd"/>
      <w:r>
        <w:rPr>
          <w:color w:val="212121"/>
        </w:rPr>
        <w:t xml:space="preserve"> </w:t>
      </w:r>
      <w:proofErr w:type="spellStart"/>
      <w:r>
        <w:rPr>
          <w:color w:val="212121"/>
        </w:rPr>
        <w:t>matter</w:t>
      </w:r>
      <w:proofErr w:type="spellEnd"/>
      <w:r>
        <w:rPr>
          <w:color w:val="212121"/>
        </w:rPr>
        <w:t xml:space="preserve">: </w:t>
      </w:r>
      <w:proofErr w:type="spellStart"/>
      <w:r>
        <w:rPr>
          <w:color w:val="212121"/>
        </w:rPr>
        <w:t>topic</w:t>
      </w:r>
      <w:proofErr w:type="spellEnd"/>
      <w:r>
        <w:rPr>
          <w:color w:val="212121"/>
        </w:rPr>
        <w:t xml:space="preserve"> </w:t>
      </w:r>
      <w:proofErr w:type="spellStart"/>
      <w:r>
        <w:rPr>
          <w:color w:val="212121"/>
        </w:rPr>
        <w:t>evolution</w:t>
      </w:r>
      <w:proofErr w:type="spellEnd"/>
      <w:r>
        <w:rPr>
          <w:color w:val="212121"/>
        </w:rPr>
        <w:t xml:space="preserve"> </w:t>
      </w:r>
      <w:proofErr w:type="spellStart"/>
      <w:r>
        <w:rPr>
          <w:color w:val="212121"/>
        </w:rPr>
        <w:t>and</w:t>
      </w:r>
      <w:proofErr w:type="spellEnd"/>
      <w:r>
        <w:rPr>
          <w:color w:val="212121"/>
        </w:rPr>
        <w:t xml:space="preserve"> </w:t>
      </w:r>
      <w:proofErr w:type="spellStart"/>
      <w:r>
        <w:rPr>
          <w:color w:val="212121"/>
        </w:rPr>
        <w:t>popularity</w:t>
      </w:r>
      <w:proofErr w:type="spellEnd"/>
      <w:r>
        <w:rPr>
          <w:color w:val="212121"/>
        </w:rPr>
        <w:t xml:space="preserve"> </w:t>
      </w:r>
      <w:proofErr w:type="spellStart"/>
      <w:r>
        <w:rPr>
          <w:color w:val="212121"/>
        </w:rPr>
        <w:t>among</w:t>
      </w:r>
      <w:proofErr w:type="spellEnd"/>
      <w:r>
        <w:rPr>
          <w:color w:val="212121"/>
        </w:rPr>
        <w:t xml:space="preserve"> pro- </w:t>
      </w:r>
      <w:proofErr w:type="spellStart"/>
      <w:r>
        <w:rPr>
          <w:color w:val="212121"/>
        </w:rPr>
        <w:t>and</w:t>
      </w:r>
      <w:proofErr w:type="spellEnd"/>
      <w:r>
        <w:rPr>
          <w:color w:val="212121"/>
        </w:rPr>
        <w:t xml:space="preserve"> </w:t>
      </w:r>
      <w:proofErr w:type="spellStart"/>
      <w:r>
        <w:rPr>
          <w:color w:val="212121"/>
        </w:rPr>
        <w:t>anti-vaccine</w:t>
      </w:r>
      <w:proofErr w:type="spellEnd"/>
      <w:r>
        <w:rPr>
          <w:color w:val="212121"/>
        </w:rPr>
        <w:t xml:space="preserve"> online articles. J </w:t>
      </w:r>
      <w:proofErr w:type="spellStart"/>
      <w:r>
        <w:rPr>
          <w:color w:val="212121"/>
        </w:rPr>
        <w:t>Comput</w:t>
      </w:r>
      <w:proofErr w:type="spellEnd"/>
      <w:r>
        <w:rPr>
          <w:color w:val="212121"/>
        </w:rPr>
        <w:t xml:space="preserve"> Soc Sc. 2019</w:t>
      </w:r>
      <w:r>
        <w:rPr>
          <w:i/>
          <w:color w:val="212121"/>
        </w:rPr>
        <w:t>;</w:t>
      </w:r>
      <w:r>
        <w:rPr>
          <w:color w:val="212121"/>
        </w:rPr>
        <w:t>2(2):207–20.</w:t>
      </w:r>
    </w:p>
    <w:p w14:paraId="45EA6E5B" w14:textId="77777777" w:rsidR="008C0A4D" w:rsidRDefault="008C0A4D">
      <w:pPr>
        <w:pStyle w:val="Textoindependiente"/>
        <w:spacing w:before="1"/>
      </w:pPr>
    </w:p>
    <w:p w14:paraId="4D987332" w14:textId="77777777" w:rsidR="008C0A4D" w:rsidRDefault="00FC3A83">
      <w:pPr>
        <w:pStyle w:val="Prrafodelista"/>
        <w:numPr>
          <w:ilvl w:val="0"/>
          <w:numId w:val="1"/>
        </w:numPr>
        <w:tabs>
          <w:tab w:val="left" w:pos="234"/>
        </w:tabs>
        <w:ind w:right="138" w:firstLine="0"/>
        <w:jc w:val="both"/>
      </w:pPr>
      <w:proofErr w:type="spellStart"/>
      <w:r>
        <w:t>Abenova</w:t>
      </w:r>
      <w:proofErr w:type="spellEnd"/>
      <w:r>
        <w:t xml:space="preserve"> M, </w:t>
      </w:r>
      <w:proofErr w:type="spellStart"/>
      <w:r>
        <w:t>Shaltynov</w:t>
      </w:r>
      <w:proofErr w:type="spellEnd"/>
      <w:r>
        <w:t xml:space="preserve"> A, </w:t>
      </w:r>
      <w:proofErr w:type="spellStart"/>
      <w:r>
        <w:t>Jamedinova</w:t>
      </w:r>
      <w:proofErr w:type="spellEnd"/>
      <w:r>
        <w:t xml:space="preserve"> U, </w:t>
      </w:r>
      <w:proofErr w:type="spellStart"/>
      <w:r>
        <w:t>Semenova</w:t>
      </w:r>
      <w:proofErr w:type="spellEnd"/>
      <w:r>
        <w:t xml:space="preserve"> Y. </w:t>
      </w:r>
      <w:proofErr w:type="spellStart"/>
      <w:r>
        <w:t>Worldwide</w:t>
      </w:r>
      <w:proofErr w:type="spellEnd"/>
      <w:r>
        <w:t xml:space="preserve"> </w:t>
      </w:r>
      <w:proofErr w:type="spellStart"/>
      <w:r>
        <w:t>child</w:t>
      </w:r>
      <w:proofErr w:type="spellEnd"/>
      <w:r>
        <w:t xml:space="preserve"> </w:t>
      </w:r>
      <w:proofErr w:type="spellStart"/>
      <w:r>
        <w:t>routine</w:t>
      </w:r>
      <w:proofErr w:type="spellEnd"/>
      <w:r>
        <w:t xml:space="preserve"> </w:t>
      </w:r>
      <w:proofErr w:type="spellStart"/>
      <w:r>
        <w:t>vaccination</w:t>
      </w:r>
      <w:proofErr w:type="spellEnd"/>
      <w:r>
        <w:t xml:space="preserve"> </w:t>
      </w:r>
      <w:proofErr w:type="spellStart"/>
      <w:r>
        <w:t>hesitancy</w:t>
      </w:r>
      <w:proofErr w:type="spellEnd"/>
      <w:r>
        <w:rPr>
          <w:spacing w:val="-12"/>
        </w:rPr>
        <w:t xml:space="preserve"> </w:t>
      </w:r>
      <w:proofErr w:type="spellStart"/>
      <w:r>
        <w:t>rate</w:t>
      </w:r>
      <w:proofErr w:type="spellEnd"/>
      <w:r>
        <w:rPr>
          <w:spacing w:val="-12"/>
        </w:rPr>
        <w:t xml:space="preserve"> </w:t>
      </w:r>
      <w:proofErr w:type="spellStart"/>
      <w:r>
        <w:t>among</w:t>
      </w:r>
      <w:proofErr w:type="spellEnd"/>
      <w:r>
        <w:rPr>
          <w:spacing w:val="-13"/>
        </w:rPr>
        <w:t xml:space="preserve"> </w:t>
      </w:r>
      <w:r>
        <w:t>parents</w:t>
      </w:r>
      <w:r>
        <w:rPr>
          <w:spacing w:val="-11"/>
        </w:rPr>
        <w:t xml:space="preserve"> </w:t>
      </w:r>
      <w:r>
        <w:t>of</w:t>
      </w:r>
      <w:r>
        <w:rPr>
          <w:spacing w:val="-13"/>
        </w:rPr>
        <w:t xml:space="preserve"> </w:t>
      </w:r>
      <w:proofErr w:type="spellStart"/>
      <w:r>
        <w:t>children</w:t>
      </w:r>
      <w:proofErr w:type="spellEnd"/>
      <w:r>
        <w:rPr>
          <w:spacing w:val="-12"/>
        </w:rPr>
        <w:t xml:space="preserve"> </w:t>
      </w:r>
      <w:proofErr w:type="spellStart"/>
      <w:r>
        <w:t>aged</w:t>
      </w:r>
      <w:proofErr w:type="spellEnd"/>
      <w:r>
        <w:rPr>
          <w:spacing w:val="-13"/>
        </w:rPr>
        <w:t xml:space="preserve"> </w:t>
      </w:r>
      <w:r>
        <w:t>0–6</w:t>
      </w:r>
      <w:r>
        <w:rPr>
          <w:spacing w:val="-10"/>
        </w:rPr>
        <w:t xml:space="preserve"> </w:t>
      </w:r>
      <w:proofErr w:type="spellStart"/>
      <w:r>
        <w:t>years</w:t>
      </w:r>
      <w:proofErr w:type="spellEnd"/>
      <w:r>
        <w:t>:</w:t>
      </w:r>
      <w:r>
        <w:rPr>
          <w:spacing w:val="-11"/>
        </w:rPr>
        <w:t xml:space="preserve"> </w:t>
      </w:r>
      <w:r>
        <w:t>A</w:t>
      </w:r>
      <w:r>
        <w:rPr>
          <w:spacing w:val="-13"/>
        </w:rPr>
        <w:t xml:space="preserve"> </w:t>
      </w:r>
      <w:proofErr w:type="spellStart"/>
      <w:r>
        <w:t>systematic</w:t>
      </w:r>
      <w:proofErr w:type="spellEnd"/>
      <w:r>
        <w:rPr>
          <w:spacing w:val="-11"/>
        </w:rPr>
        <w:t xml:space="preserve"> </w:t>
      </w:r>
      <w:proofErr w:type="spellStart"/>
      <w:r>
        <w:t>review</w:t>
      </w:r>
      <w:proofErr w:type="spellEnd"/>
      <w:r>
        <w:rPr>
          <w:spacing w:val="-12"/>
        </w:rPr>
        <w:t xml:space="preserve"> </w:t>
      </w:r>
      <w:proofErr w:type="spellStart"/>
      <w:r>
        <w:t>and</w:t>
      </w:r>
      <w:proofErr w:type="spellEnd"/>
      <w:r>
        <w:rPr>
          <w:spacing w:val="-13"/>
        </w:rPr>
        <w:t xml:space="preserve"> </w:t>
      </w:r>
      <w:r>
        <w:t>meta-</w:t>
      </w:r>
      <w:proofErr w:type="spellStart"/>
      <w:r>
        <w:t>analysis</w:t>
      </w:r>
      <w:proofErr w:type="spellEnd"/>
      <w:r>
        <w:t xml:space="preserve"> of </w:t>
      </w:r>
      <w:proofErr w:type="spellStart"/>
      <w:r>
        <w:t>cross-sectional</w:t>
      </w:r>
      <w:proofErr w:type="spellEnd"/>
      <w:r>
        <w:t xml:space="preserve"> </w:t>
      </w:r>
      <w:proofErr w:type="spellStart"/>
      <w:r>
        <w:t>studies</w:t>
      </w:r>
      <w:proofErr w:type="spellEnd"/>
      <w:r>
        <w:t>. Vaccines. 2024;12 (1): 31.</w:t>
      </w:r>
    </w:p>
    <w:p w14:paraId="6C8832B5" w14:textId="77777777" w:rsidR="008C0A4D" w:rsidRDefault="008C0A4D">
      <w:pPr>
        <w:pStyle w:val="Textoindependiente"/>
        <w:spacing w:before="1"/>
      </w:pPr>
    </w:p>
    <w:p w14:paraId="400E3906" w14:textId="77777777" w:rsidR="008C0A4D" w:rsidRDefault="00FC3A83">
      <w:pPr>
        <w:pStyle w:val="Prrafodelista"/>
        <w:numPr>
          <w:ilvl w:val="0"/>
          <w:numId w:val="1"/>
        </w:numPr>
        <w:tabs>
          <w:tab w:val="left" w:pos="258"/>
        </w:tabs>
        <w:spacing w:line="259" w:lineRule="auto"/>
        <w:ind w:right="137" w:firstLine="50"/>
        <w:jc w:val="both"/>
      </w:pPr>
      <w:r>
        <w:rPr>
          <w:noProof/>
        </w:rPr>
        <mc:AlternateContent>
          <mc:Choice Requires="wps">
            <w:drawing>
              <wp:anchor distT="0" distB="0" distL="0" distR="0" simplePos="0" relativeHeight="15728640" behindDoc="0" locked="0" layoutInCell="1" allowOverlap="1" wp14:anchorId="062E7188" wp14:editId="3EC61F56">
                <wp:simplePos x="0" y="0"/>
                <wp:positionH relativeFrom="page">
                  <wp:posOffset>4055364</wp:posOffset>
                </wp:positionH>
                <wp:positionV relativeFrom="paragraph">
                  <wp:posOffset>329982</wp:posOffset>
                </wp:positionV>
                <wp:extent cx="3683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07"/>
                              </a:lnTo>
                              <a:lnTo>
                                <a:pt x="36575" y="7607"/>
                              </a:lnTo>
                              <a:lnTo>
                                <a:pt x="36575" y="0"/>
                              </a:lnTo>
                              <a:close/>
                            </a:path>
                          </a:pathLst>
                        </a:custGeom>
                        <a:solidFill>
                          <a:srgbClr val="5B606B"/>
                        </a:solidFill>
                      </wps:spPr>
                      <wps:bodyPr wrap="square" lIns="0" tIns="0" rIns="0" bIns="0" rtlCol="0">
                        <a:prstTxWarp prst="textNoShape">
                          <a:avLst/>
                        </a:prstTxWarp>
                        <a:noAutofit/>
                      </wps:bodyPr>
                    </wps:wsp>
                  </a:graphicData>
                </a:graphic>
              </wp:anchor>
            </w:drawing>
          </mc:Choice>
          <mc:Fallback>
            <w:pict>
              <v:shape w14:anchorId="76D14561" id="Graphic 3" o:spid="_x0000_s1026" style="position:absolute;margin-left:319.3pt;margin-top:26pt;width:2.9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" path="m36575,l,,,7607r36575,l36575,xe" fillcolor="#5b606b" stroked="f">
                <v:path arrowok="t"/>
                <w10:wrap anchorx="page"/>
              </v:shape>
            </w:pict>
          </mc:Fallback>
        </mc:AlternateContent>
      </w:r>
      <w:proofErr w:type="spellStart"/>
      <w:r>
        <w:t>O’leary</w:t>
      </w:r>
      <w:proofErr w:type="spellEnd"/>
      <w:r>
        <w:rPr>
          <w:spacing w:val="-8"/>
        </w:rPr>
        <w:t xml:space="preserve"> </w:t>
      </w:r>
      <w:r>
        <w:t>ST,</w:t>
      </w:r>
      <w:r>
        <w:rPr>
          <w:spacing w:val="-11"/>
        </w:rPr>
        <w:t xml:space="preserve"> </w:t>
      </w:r>
      <w:r>
        <w:t>Opel</w:t>
      </w:r>
      <w:r>
        <w:rPr>
          <w:spacing w:val="-12"/>
        </w:rPr>
        <w:t xml:space="preserve"> </w:t>
      </w:r>
      <w:r>
        <w:t>DJ,</w:t>
      </w:r>
      <w:r>
        <w:rPr>
          <w:spacing w:val="-11"/>
        </w:rPr>
        <w:t xml:space="preserve"> </w:t>
      </w:r>
      <w:proofErr w:type="spellStart"/>
      <w:r>
        <w:t>Cataldi</w:t>
      </w:r>
      <w:proofErr w:type="spellEnd"/>
      <w:r>
        <w:rPr>
          <w:spacing w:val="-9"/>
        </w:rPr>
        <w:t xml:space="preserve"> </w:t>
      </w:r>
      <w:r>
        <w:t>JR,</w:t>
      </w:r>
      <w:r>
        <w:rPr>
          <w:spacing w:val="-9"/>
        </w:rPr>
        <w:t xml:space="preserve"> </w:t>
      </w:r>
      <w:proofErr w:type="spellStart"/>
      <w:r>
        <w:t>Hackell</w:t>
      </w:r>
      <w:proofErr w:type="spellEnd"/>
      <w:r>
        <w:rPr>
          <w:spacing w:val="-12"/>
        </w:rPr>
        <w:t xml:space="preserve"> </w:t>
      </w:r>
      <w:r>
        <w:t>JM,</w:t>
      </w:r>
      <w:r>
        <w:rPr>
          <w:spacing w:val="-11"/>
        </w:rPr>
        <w:t xml:space="preserve"> </w:t>
      </w:r>
      <w:r>
        <w:t>Campbell</w:t>
      </w:r>
      <w:r>
        <w:rPr>
          <w:spacing w:val="-12"/>
        </w:rPr>
        <w:t xml:space="preserve"> </w:t>
      </w:r>
      <w:r>
        <w:t>JD,</w:t>
      </w:r>
      <w:r>
        <w:rPr>
          <w:spacing w:val="-11"/>
        </w:rPr>
        <w:t xml:space="preserve"> </w:t>
      </w:r>
      <w:r>
        <w:t>et</w:t>
      </w:r>
      <w:r>
        <w:rPr>
          <w:spacing w:val="-8"/>
        </w:rPr>
        <w:t xml:space="preserve"> </w:t>
      </w:r>
      <w:r>
        <w:t>al.</w:t>
      </w:r>
      <w:r>
        <w:rPr>
          <w:spacing w:val="-12"/>
        </w:rPr>
        <w:t xml:space="preserve"> </w:t>
      </w:r>
      <w:proofErr w:type="spellStart"/>
      <w:r>
        <w:t>Strategies</w:t>
      </w:r>
      <w:proofErr w:type="spellEnd"/>
      <w:r>
        <w:rPr>
          <w:spacing w:val="-11"/>
        </w:rPr>
        <w:t xml:space="preserve"> </w:t>
      </w:r>
      <w:r>
        <w:t>for</w:t>
      </w:r>
      <w:r>
        <w:rPr>
          <w:spacing w:val="-9"/>
        </w:rPr>
        <w:t xml:space="preserve"> </w:t>
      </w:r>
      <w:proofErr w:type="spellStart"/>
      <w:r>
        <w:t>improving</w:t>
      </w:r>
      <w:proofErr w:type="spellEnd"/>
      <w:r>
        <w:rPr>
          <w:spacing w:val="-12"/>
        </w:rPr>
        <w:t xml:space="preserve"> </w:t>
      </w:r>
      <w:proofErr w:type="spellStart"/>
      <w:r>
        <w:t>vaccine</w:t>
      </w:r>
      <w:proofErr w:type="spellEnd"/>
      <w:r>
        <w:t xml:space="preserve"> </w:t>
      </w:r>
      <w:proofErr w:type="spellStart"/>
      <w:r>
        <w:t>communication</w:t>
      </w:r>
      <w:proofErr w:type="spellEnd"/>
      <w:r>
        <w:t xml:space="preserve"> </w:t>
      </w:r>
      <w:proofErr w:type="spellStart"/>
      <w:r>
        <w:t>and</w:t>
      </w:r>
      <w:proofErr w:type="spellEnd"/>
      <w:r>
        <w:t xml:space="preserve"> </w:t>
      </w:r>
      <w:proofErr w:type="spellStart"/>
      <w:r>
        <w:t>uptake</w:t>
      </w:r>
      <w:proofErr w:type="spellEnd"/>
      <w:r>
        <w:t xml:space="preserve">. </w:t>
      </w:r>
      <w:proofErr w:type="spellStart"/>
      <w:r>
        <w:t>Pediatrics</w:t>
      </w:r>
      <w:proofErr w:type="spellEnd"/>
      <w:r>
        <w:t>. 2024;153(3): e2023065483.</w:t>
      </w:r>
    </w:p>
    <w:p w14:paraId="7CAE6AFA" w14:textId="77777777" w:rsidR="008C0A4D" w:rsidRDefault="00FC3A83">
      <w:pPr>
        <w:pStyle w:val="Prrafodelista"/>
        <w:numPr>
          <w:ilvl w:val="0"/>
          <w:numId w:val="1"/>
        </w:numPr>
        <w:tabs>
          <w:tab w:val="left" w:pos="251"/>
        </w:tabs>
        <w:spacing w:before="159" w:line="259" w:lineRule="auto"/>
        <w:ind w:right="135" w:firstLine="0"/>
        <w:jc w:val="both"/>
      </w:pPr>
      <w:proofErr w:type="spellStart"/>
      <w:r>
        <w:t>Kiang</w:t>
      </w:r>
      <w:proofErr w:type="spellEnd"/>
      <w:r>
        <w:t xml:space="preserve"> MV, </w:t>
      </w:r>
      <w:proofErr w:type="spellStart"/>
      <w:r>
        <w:t>Bubar</w:t>
      </w:r>
      <w:proofErr w:type="spellEnd"/>
      <w:r>
        <w:t xml:space="preserve"> KM, </w:t>
      </w:r>
      <w:proofErr w:type="spellStart"/>
      <w:r>
        <w:t>Maldonado</w:t>
      </w:r>
      <w:proofErr w:type="spellEnd"/>
      <w:r>
        <w:t xml:space="preserve"> Y, </w:t>
      </w:r>
      <w:proofErr w:type="spellStart"/>
      <w:r>
        <w:t>Hotez</w:t>
      </w:r>
      <w:proofErr w:type="spellEnd"/>
      <w:r>
        <w:t xml:space="preserve"> PJ, Lo NC. </w:t>
      </w:r>
      <w:proofErr w:type="spellStart"/>
      <w:r>
        <w:t>Modeling</w:t>
      </w:r>
      <w:proofErr w:type="spellEnd"/>
      <w:r>
        <w:t xml:space="preserve"> </w:t>
      </w:r>
      <w:proofErr w:type="spellStart"/>
      <w:r>
        <w:t>reemergence</w:t>
      </w:r>
      <w:proofErr w:type="spellEnd"/>
      <w:r>
        <w:t xml:space="preserve"> of </w:t>
      </w:r>
      <w:proofErr w:type="spellStart"/>
      <w:r>
        <w:t>vaccine</w:t>
      </w:r>
      <w:proofErr w:type="spellEnd"/>
      <w:r>
        <w:t xml:space="preserve">- </w:t>
      </w:r>
      <w:proofErr w:type="spellStart"/>
      <w:r>
        <w:t>eliminated</w:t>
      </w:r>
      <w:proofErr w:type="spellEnd"/>
      <w:r>
        <w:t xml:space="preserve"> </w:t>
      </w:r>
      <w:proofErr w:type="spellStart"/>
      <w:r>
        <w:t>infectious</w:t>
      </w:r>
      <w:proofErr w:type="spellEnd"/>
      <w:r>
        <w:t xml:space="preserve"> </w:t>
      </w:r>
      <w:proofErr w:type="spellStart"/>
      <w:r>
        <w:t>diseases</w:t>
      </w:r>
      <w:proofErr w:type="spellEnd"/>
      <w:r>
        <w:t xml:space="preserve"> </w:t>
      </w:r>
      <w:proofErr w:type="spellStart"/>
      <w:r>
        <w:t>under</w:t>
      </w:r>
      <w:proofErr w:type="spellEnd"/>
      <w:r>
        <w:t xml:space="preserve"> </w:t>
      </w:r>
      <w:proofErr w:type="spellStart"/>
      <w:r>
        <w:t>declining</w:t>
      </w:r>
      <w:proofErr w:type="spellEnd"/>
      <w:r>
        <w:rPr>
          <w:spacing w:val="-3"/>
        </w:rPr>
        <w:t xml:space="preserve"> </w:t>
      </w:r>
      <w:proofErr w:type="spellStart"/>
      <w:r>
        <w:t>vaccination</w:t>
      </w:r>
      <w:proofErr w:type="spellEnd"/>
      <w:r>
        <w:t xml:space="preserve"> in </w:t>
      </w:r>
      <w:proofErr w:type="spellStart"/>
      <w:r>
        <w:t>the</w:t>
      </w:r>
      <w:proofErr w:type="spellEnd"/>
      <w:r>
        <w:rPr>
          <w:spacing w:val="-1"/>
        </w:rPr>
        <w:t xml:space="preserve"> </w:t>
      </w:r>
      <w:r>
        <w:t>US. JAMA</w:t>
      </w:r>
      <w:r>
        <w:rPr>
          <w:spacing w:val="-2"/>
        </w:rPr>
        <w:t xml:space="preserve"> </w:t>
      </w:r>
      <w:r>
        <w:t xml:space="preserve">2025;333(24):2176- </w:t>
      </w:r>
      <w:r>
        <w:rPr>
          <w:spacing w:val="-4"/>
        </w:rPr>
        <w:t>87.</w:t>
      </w:r>
    </w:p>
    <w:sectPr w:rsidR="008C0A4D">
      <w:pgSz w:w="11910" w:h="16840"/>
      <w:pgMar w:top="1360" w:right="1559" w:bottom="1200" w:left="17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0B46" w14:textId="77777777" w:rsidR="00FC3A83" w:rsidRDefault="00FC3A83">
      <w:r>
        <w:separator/>
      </w:r>
    </w:p>
  </w:endnote>
  <w:endnote w:type="continuationSeparator" w:id="0">
    <w:p w14:paraId="7A8629C5" w14:textId="77777777" w:rsidR="00FC3A83" w:rsidRDefault="00FC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16E" w14:textId="77777777" w:rsidR="008C0A4D" w:rsidRDefault="00FC3A83">
    <w:pPr>
      <w:pStyle w:val="Textoindependiente"/>
      <w:spacing w:line="14" w:lineRule="auto"/>
      <w:rPr>
        <w:sz w:val="20"/>
      </w:rPr>
    </w:pPr>
    <w:r>
      <w:rPr>
        <w:noProof/>
        <w:sz w:val="20"/>
      </w:rPr>
      <mc:AlternateContent>
        <mc:Choice Requires="wps">
          <w:drawing>
            <wp:anchor distT="0" distB="0" distL="0" distR="0" simplePos="0" relativeHeight="487523840" behindDoc="1" locked="0" layoutInCell="1" allowOverlap="1" wp14:anchorId="31AEDA04" wp14:editId="1BEEA093">
              <wp:simplePos x="0" y="0"/>
              <wp:positionH relativeFrom="page">
                <wp:posOffset>6371844</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C92E811" w14:textId="77777777" w:rsidR="008C0A4D" w:rsidRDefault="00FC3A83">
                          <w:pPr>
                            <w:pStyle w:val="Textoindependien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AEDA04" id="_x0000_t202" coordsize="21600,21600" o:spt="202" path="m,l,21600r21600,l21600,xe">
              <v:stroke joinstyle="miter"/>
              <v:path gradientshapeok="t" o:connecttype="rect"/>
            </v:shapetype>
            <v:shape id="Textbox 1" o:spid="_x0000_s1026" type="#_x0000_t202" style="position:absolute;margin-left:501.7pt;margin-top:780.8pt;width:12.6pt;height:13.0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" filled="f" stroked="f">
              <v:textbox inset="0,0,0,0">
                <w:txbxContent>
                  <w:p w14:paraId="2C92E811" w14:textId="77777777" w:rsidR="008C0A4D" w:rsidRDefault="00FC3A83">
                    <w:pPr>
                      <w:pStyle w:val="Textoindependien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EA3A" w14:textId="77777777" w:rsidR="00FC3A83" w:rsidRDefault="00FC3A83">
      <w:r>
        <w:separator/>
      </w:r>
    </w:p>
  </w:footnote>
  <w:footnote w:type="continuationSeparator" w:id="0">
    <w:p w14:paraId="4B96B156" w14:textId="77777777" w:rsidR="00FC3A83" w:rsidRDefault="00FC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2701C"/>
    <w:multiLevelType w:val="hybridMultilevel"/>
    <w:tmpl w:val="4F2CA512"/>
    <w:lvl w:ilvl="0" w:tplc="4D74E390">
      <w:start w:val="1"/>
      <w:numFmt w:val="decimal"/>
      <w:lvlText w:val="%1."/>
      <w:lvlJc w:val="left"/>
      <w:pPr>
        <w:ind w:left="171" w:hanging="170"/>
        <w:jc w:val="left"/>
      </w:pPr>
      <w:rPr>
        <w:rFonts w:ascii="Calibri" w:eastAsia="Calibri" w:hAnsi="Calibri" w:cs="Calibri" w:hint="default"/>
        <w:b w:val="0"/>
        <w:bCs w:val="0"/>
        <w:i/>
        <w:iCs/>
        <w:color w:val="2E5395"/>
        <w:spacing w:val="-1"/>
        <w:w w:val="97"/>
        <w:sz w:val="20"/>
        <w:szCs w:val="20"/>
        <w:lang w:val="ca-ES" w:eastAsia="en-US" w:bidi="ar-SA"/>
      </w:rPr>
    </w:lvl>
    <w:lvl w:ilvl="1" w:tplc="9FE0F7CE">
      <w:numFmt w:val="bullet"/>
      <w:lvlText w:val=""/>
      <w:lvlJc w:val="left"/>
      <w:pPr>
        <w:ind w:left="721" w:hanging="360"/>
      </w:pPr>
      <w:rPr>
        <w:rFonts w:ascii="Symbol" w:eastAsia="Symbol" w:hAnsi="Symbol" w:cs="Symbol" w:hint="default"/>
        <w:b w:val="0"/>
        <w:bCs w:val="0"/>
        <w:i w:val="0"/>
        <w:iCs w:val="0"/>
        <w:spacing w:val="0"/>
        <w:w w:val="99"/>
        <w:sz w:val="20"/>
        <w:szCs w:val="20"/>
        <w:lang w:val="ca-ES" w:eastAsia="en-US" w:bidi="ar-SA"/>
      </w:rPr>
    </w:lvl>
    <w:lvl w:ilvl="2" w:tplc="44782BBC">
      <w:numFmt w:val="bullet"/>
      <w:lvlText w:val="•"/>
      <w:lvlJc w:val="left"/>
      <w:pPr>
        <w:ind w:left="1600" w:hanging="360"/>
      </w:pPr>
      <w:rPr>
        <w:rFonts w:hint="default"/>
        <w:lang w:val="ca-ES" w:eastAsia="en-US" w:bidi="ar-SA"/>
      </w:rPr>
    </w:lvl>
    <w:lvl w:ilvl="3" w:tplc="1206DB46">
      <w:numFmt w:val="bullet"/>
      <w:lvlText w:val="•"/>
      <w:lvlJc w:val="left"/>
      <w:pPr>
        <w:ind w:left="2481" w:hanging="360"/>
      </w:pPr>
      <w:rPr>
        <w:rFonts w:hint="default"/>
        <w:lang w:val="ca-ES" w:eastAsia="en-US" w:bidi="ar-SA"/>
      </w:rPr>
    </w:lvl>
    <w:lvl w:ilvl="4" w:tplc="990A96B8">
      <w:numFmt w:val="bullet"/>
      <w:lvlText w:val="•"/>
      <w:lvlJc w:val="left"/>
      <w:pPr>
        <w:ind w:left="3362" w:hanging="360"/>
      </w:pPr>
      <w:rPr>
        <w:rFonts w:hint="default"/>
        <w:lang w:val="ca-ES" w:eastAsia="en-US" w:bidi="ar-SA"/>
      </w:rPr>
    </w:lvl>
    <w:lvl w:ilvl="5" w:tplc="AD2849B4">
      <w:numFmt w:val="bullet"/>
      <w:lvlText w:val="•"/>
      <w:lvlJc w:val="left"/>
      <w:pPr>
        <w:ind w:left="4243" w:hanging="360"/>
      </w:pPr>
      <w:rPr>
        <w:rFonts w:hint="default"/>
        <w:lang w:val="ca-ES" w:eastAsia="en-US" w:bidi="ar-SA"/>
      </w:rPr>
    </w:lvl>
    <w:lvl w:ilvl="6" w:tplc="0FC438C2">
      <w:numFmt w:val="bullet"/>
      <w:lvlText w:val="•"/>
      <w:lvlJc w:val="left"/>
      <w:pPr>
        <w:ind w:left="5124" w:hanging="360"/>
      </w:pPr>
      <w:rPr>
        <w:rFonts w:hint="default"/>
        <w:lang w:val="ca-ES" w:eastAsia="en-US" w:bidi="ar-SA"/>
      </w:rPr>
    </w:lvl>
    <w:lvl w:ilvl="7" w:tplc="CE30877A">
      <w:numFmt w:val="bullet"/>
      <w:lvlText w:val="•"/>
      <w:lvlJc w:val="left"/>
      <w:pPr>
        <w:ind w:left="6004" w:hanging="360"/>
      </w:pPr>
      <w:rPr>
        <w:rFonts w:hint="default"/>
        <w:lang w:val="ca-ES" w:eastAsia="en-US" w:bidi="ar-SA"/>
      </w:rPr>
    </w:lvl>
    <w:lvl w:ilvl="8" w:tplc="E68AE158">
      <w:numFmt w:val="bullet"/>
      <w:lvlText w:val="•"/>
      <w:lvlJc w:val="left"/>
      <w:pPr>
        <w:ind w:left="6885" w:hanging="360"/>
      </w:pPr>
      <w:rPr>
        <w:rFonts w:hint="default"/>
        <w:lang w:val="ca-ES" w:eastAsia="en-US" w:bidi="ar-SA"/>
      </w:rPr>
    </w:lvl>
  </w:abstractNum>
  <w:abstractNum w:abstractNumId="1" w15:restartNumberingAfterBreak="0">
    <w:nsid w:val="57D01DE6"/>
    <w:multiLevelType w:val="hybridMultilevel"/>
    <w:tmpl w:val="5A141CBE"/>
    <w:lvl w:ilvl="0" w:tplc="FF063698">
      <w:start w:val="1"/>
      <w:numFmt w:val="decimal"/>
      <w:lvlText w:val="%1."/>
      <w:lvlJc w:val="left"/>
      <w:pPr>
        <w:ind w:left="1" w:hanging="272"/>
        <w:jc w:val="left"/>
      </w:pPr>
      <w:rPr>
        <w:rFonts w:hint="default"/>
        <w:spacing w:val="0"/>
        <w:w w:val="100"/>
        <w:lang w:val="ca-ES" w:eastAsia="en-US" w:bidi="ar-SA"/>
      </w:rPr>
    </w:lvl>
    <w:lvl w:ilvl="1" w:tplc="B694D634">
      <w:numFmt w:val="bullet"/>
      <w:lvlText w:val="•"/>
      <w:lvlJc w:val="left"/>
      <w:pPr>
        <w:ind w:left="864" w:hanging="272"/>
      </w:pPr>
      <w:rPr>
        <w:rFonts w:hint="default"/>
        <w:lang w:val="ca-ES" w:eastAsia="en-US" w:bidi="ar-SA"/>
      </w:rPr>
    </w:lvl>
    <w:lvl w:ilvl="2" w:tplc="42C88144">
      <w:numFmt w:val="bullet"/>
      <w:lvlText w:val="•"/>
      <w:lvlJc w:val="left"/>
      <w:pPr>
        <w:ind w:left="1729" w:hanging="272"/>
      </w:pPr>
      <w:rPr>
        <w:rFonts w:hint="default"/>
        <w:lang w:val="ca-ES" w:eastAsia="en-US" w:bidi="ar-SA"/>
      </w:rPr>
    </w:lvl>
    <w:lvl w:ilvl="3" w:tplc="6E8A2EAA">
      <w:numFmt w:val="bullet"/>
      <w:lvlText w:val="•"/>
      <w:lvlJc w:val="left"/>
      <w:pPr>
        <w:ind w:left="2594" w:hanging="272"/>
      </w:pPr>
      <w:rPr>
        <w:rFonts w:hint="default"/>
        <w:lang w:val="ca-ES" w:eastAsia="en-US" w:bidi="ar-SA"/>
      </w:rPr>
    </w:lvl>
    <w:lvl w:ilvl="4" w:tplc="8418174E">
      <w:numFmt w:val="bullet"/>
      <w:lvlText w:val="•"/>
      <w:lvlJc w:val="left"/>
      <w:pPr>
        <w:ind w:left="3458" w:hanging="272"/>
      </w:pPr>
      <w:rPr>
        <w:rFonts w:hint="default"/>
        <w:lang w:val="ca-ES" w:eastAsia="en-US" w:bidi="ar-SA"/>
      </w:rPr>
    </w:lvl>
    <w:lvl w:ilvl="5" w:tplc="79DA30DA">
      <w:numFmt w:val="bullet"/>
      <w:lvlText w:val="•"/>
      <w:lvlJc w:val="left"/>
      <w:pPr>
        <w:ind w:left="4323" w:hanging="272"/>
      </w:pPr>
      <w:rPr>
        <w:rFonts w:hint="default"/>
        <w:lang w:val="ca-ES" w:eastAsia="en-US" w:bidi="ar-SA"/>
      </w:rPr>
    </w:lvl>
    <w:lvl w:ilvl="6" w:tplc="7A9C42AA">
      <w:numFmt w:val="bullet"/>
      <w:lvlText w:val="•"/>
      <w:lvlJc w:val="left"/>
      <w:pPr>
        <w:ind w:left="5188" w:hanging="272"/>
      </w:pPr>
      <w:rPr>
        <w:rFonts w:hint="default"/>
        <w:lang w:val="ca-ES" w:eastAsia="en-US" w:bidi="ar-SA"/>
      </w:rPr>
    </w:lvl>
    <w:lvl w:ilvl="7" w:tplc="DBE8F774">
      <w:numFmt w:val="bullet"/>
      <w:lvlText w:val="•"/>
      <w:lvlJc w:val="left"/>
      <w:pPr>
        <w:ind w:left="6053" w:hanging="272"/>
      </w:pPr>
      <w:rPr>
        <w:rFonts w:hint="default"/>
        <w:lang w:val="ca-ES" w:eastAsia="en-US" w:bidi="ar-SA"/>
      </w:rPr>
    </w:lvl>
    <w:lvl w:ilvl="8" w:tplc="B5E0C966">
      <w:numFmt w:val="bullet"/>
      <w:lvlText w:val="•"/>
      <w:lvlJc w:val="left"/>
      <w:pPr>
        <w:ind w:left="6917" w:hanging="272"/>
      </w:pPr>
      <w:rPr>
        <w:rFonts w:hint="default"/>
        <w:lang w:val="ca-ES" w:eastAsia="en-US" w:bidi="ar-SA"/>
      </w:rPr>
    </w:lvl>
  </w:abstractNum>
  <w:abstractNum w:abstractNumId="2" w15:restartNumberingAfterBreak="0">
    <w:nsid w:val="65287B69"/>
    <w:multiLevelType w:val="hybridMultilevel"/>
    <w:tmpl w:val="618CBB1C"/>
    <w:lvl w:ilvl="0" w:tplc="C2EEA64C">
      <w:start w:val="1"/>
      <w:numFmt w:val="decimal"/>
      <w:lvlText w:val="%1."/>
      <w:lvlJc w:val="left"/>
      <w:pPr>
        <w:ind w:left="721" w:hanging="361"/>
        <w:jc w:val="left"/>
      </w:pPr>
      <w:rPr>
        <w:rFonts w:ascii="Calibri" w:eastAsia="Calibri" w:hAnsi="Calibri" w:cs="Calibri" w:hint="default"/>
        <w:b w:val="0"/>
        <w:bCs w:val="0"/>
        <w:i w:val="0"/>
        <w:iCs w:val="0"/>
        <w:spacing w:val="0"/>
        <w:w w:val="100"/>
        <w:sz w:val="22"/>
        <w:szCs w:val="22"/>
        <w:lang w:val="ca-ES" w:eastAsia="en-US" w:bidi="ar-SA"/>
      </w:rPr>
    </w:lvl>
    <w:lvl w:ilvl="1" w:tplc="4CDE799C">
      <w:numFmt w:val="bullet"/>
      <w:lvlText w:val="•"/>
      <w:lvlJc w:val="left"/>
      <w:pPr>
        <w:ind w:left="1512" w:hanging="361"/>
      </w:pPr>
      <w:rPr>
        <w:rFonts w:hint="default"/>
        <w:lang w:val="ca-ES" w:eastAsia="en-US" w:bidi="ar-SA"/>
      </w:rPr>
    </w:lvl>
    <w:lvl w:ilvl="2" w:tplc="B8007772">
      <w:numFmt w:val="bullet"/>
      <w:lvlText w:val="•"/>
      <w:lvlJc w:val="left"/>
      <w:pPr>
        <w:ind w:left="2305" w:hanging="361"/>
      </w:pPr>
      <w:rPr>
        <w:rFonts w:hint="default"/>
        <w:lang w:val="ca-ES" w:eastAsia="en-US" w:bidi="ar-SA"/>
      </w:rPr>
    </w:lvl>
    <w:lvl w:ilvl="3" w:tplc="AD86A378">
      <w:numFmt w:val="bullet"/>
      <w:lvlText w:val="•"/>
      <w:lvlJc w:val="left"/>
      <w:pPr>
        <w:ind w:left="3098" w:hanging="361"/>
      </w:pPr>
      <w:rPr>
        <w:rFonts w:hint="default"/>
        <w:lang w:val="ca-ES" w:eastAsia="en-US" w:bidi="ar-SA"/>
      </w:rPr>
    </w:lvl>
    <w:lvl w:ilvl="4" w:tplc="9FFE3F30">
      <w:numFmt w:val="bullet"/>
      <w:lvlText w:val="•"/>
      <w:lvlJc w:val="left"/>
      <w:pPr>
        <w:ind w:left="3890" w:hanging="361"/>
      </w:pPr>
      <w:rPr>
        <w:rFonts w:hint="default"/>
        <w:lang w:val="ca-ES" w:eastAsia="en-US" w:bidi="ar-SA"/>
      </w:rPr>
    </w:lvl>
    <w:lvl w:ilvl="5" w:tplc="6BB6A4EE">
      <w:numFmt w:val="bullet"/>
      <w:lvlText w:val="•"/>
      <w:lvlJc w:val="left"/>
      <w:pPr>
        <w:ind w:left="4683" w:hanging="361"/>
      </w:pPr>
      <w:rPr>
        <w:rFonts w:hint="default"/>
        <w:lang w:val="ca-ES" w:eastAsia="en-US" w:bidi="ar-SA"/>
      </w:rPr>
    </w:lvl>
    <w:lvl w:ilvl="6" w:tplc="AE5ED28A">
      <w:numFmt w:val="bullet"/>
      <w:lvlText w:val="•"/>
      <w:lvlJc w:val="left"/>
      <w:pPr>
        <w:ind w:left="5476" w:hanging="361"/>
      </w:pPr>
      <w:rPr>
        <w:rFonts w:hint="default"/>
        <w:lang w:val="ca-ES" w:eastAsia="en-US" w:bidi="ar-SA"/>
      </w:rPr>
    </w:lvl>
    <w:lvl w:ilvl="7" w:tplc="91607260">
      <w:numFmt w:val="bullet"/>
      <w:lvlText w:val="•"/>
      <w:lvlJc w:val="left"/>
      <w:pPr>
        <w:ind w:left="6269" w:hanging="361"/>
      </w:pPr>
      <w:rPr>
        <w:rFonts w:hint="default"/>
        <w:lang w:val="ca-ES" w:eastAsia="en-US" w:bidi="ar-SA"/>
      </w:rPr>
    </w:lvl>
    <w:lvl w:ilvl="8" w:tplc="31A8683C">
      <w:numFmt w:val="bullet"/>
      <w:lvlText w:val="•"/>
      <w:lvlJc w:val="left"/>
      <w:pPr>
        <w:ind w:left="7061" w:hanging="361"/>
      </w:pPr>
      <w:rPr>
        <w:rFonts w:hint="default"/>
        <w:lang w:val="ca-ES" w:eastAsia="en-US" w:bidi="ar-SA"/>
      </w:rPr>
    </w:lvl>
  </w:abstractNum>
  <w:num w:numId="1" w16cid:durableId="647125331">
    <w:abstractNumId w:val="1"/>
  </w:num>
  <w:num w:numId="2" w16cid:durableId="2133360077">
    <w:abstractNumId w:val="0"/>
  </w:num>
  <w:num w:numId="3" w16cid:durableId="754476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4D"/>
    <w:rsid w:val="000C454E"/>
    <w:rsid w:val="008C0A4D"/>
    <w:rsid w:val="00A65B70"/>
    <w:rsid w:val="00FC3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9856"/>
  <w15:docId w15:val="{9121B5CD-7BF3-4A74-829C-A6422D2F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paragraph" w:styleId="Ttulo1">
    <w:name w:val="heading 1"/>
    <w:basedOn w:val="Normal"/>
    <w:uiPriority w:val="9"/>
    <w:qFormat/>
    <w:pPr>
      <w:spacing w:before="1"/>
      <w:ind w:left="1"/>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right="141"/>
      <w:jc w:val="center"/>
    </w:pPr>
    <w:rPr>
      <w:b/>
      <w:bCs/>
      <w:sz w:val="28"/>
      <w:szCs w:val="28"/>
    </w:rPr>
  </w:style>
  <w:style w:type="paragraph" w:styleId="Prrafodelista">
    <w:name w:val="List Paragraph"/>
    <w:basedOn w:val="Normal"/>
    <w:uiPriority w:val="1"/>
    <w:qFormat/>
    <w:pPr>
      <w:ind w:left="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o.int/news-room/spotlight/ten-thre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6996</Characters>
  <Application>Microsoft Office Word</Application>
  <DocSecurity>0</DocSecurity>
  <Lines>58</Lines>
  <Paragraphs>16</Paragraphs>
  <ScaleCrop>false</ScaleCrop>
  <Company>Hewlett-Packard</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NTG</dc:creator>
  <cp:lastModifiedBy>Reial Acadèmia de Farmàcia de Catalunya</cp:lastModifiedBy>
  <cp:revision>2</cp:revision>
  <dcterms:created xsi:type="dcterms:W3CDTF">2025-07-23T14:29:00Z</dcterms:created>
  <dcterms:modified xsi:type="dcterms:W3CDTF">2025-07-23T14:29:00Z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Created">
    <vt:filetime>2025-07-21T00:00:00Z</vt:filetime>
  </property>
  <property fmtid="{D5CDD505-2E9C-101B-9397-08002B2CF9AE}" pid="4" name="Creator">
    <vt:lpwstr>Acrobat PDFMaker 25 para Word</vt:lpwstr>
  </property>
  <property fmtid="{D5CDD505-2E9C-101B-9397-08002B2CF9AE}" pid="5" name="LastSaved">
    <vt:filetime>2025-07-23T00:00:00Z</vt:filetime>
  </property>
  <property fmtid="{D5CDD505-2E9C-101B-9397-08002B2CF9AE}" pid="6" name="MediaServiceImageTags">
    <vt:lpwstr/>
  </property>
  <property fmtid="{D5CDD505-2E9C-101B-9397-08002B2CF9AE}" pid="7" name="Producer">
    <vt:lpwstr>Adobe PDF Library 25.1.97</vt:lpwstr>
  </property>
  <property fmtid="{D5CDD505-2E9C-101B-9397-08002B2CF9AE}" pid="8" name="SourceModified">
    <vt:lpwstr/>
  </property>
</Properties>
</file>